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F105" w14:textId="055FC900" w:rsidR="00841D5D" w:rsidRPr="00CF3F79" w:rsidRDefault="00586777" w:rsidP="00841D5D">
      <w:pPr>
        <w:ind w:right="283"/>
        <w:jc w:val="center"/>
        <w:rPr>
          <w:b/>
          <w:caps/>
          <w:sz w:val="26"/>
          <w:szCs w:val="26"/>
        </w:rPr>
      </w:pPr>
      <w:bookmarkStart w:id="0" w:name="_GoBack"/>
      <w:bookmarkEnd w:id="0"/>
      <w:r w:rsidRPr="00CF3F79">
        <w:rPr>
          <w:b/>
          <w:sz w:val="26"/>
          <w:szCs w:val="26"/>
        </w:rPr>
        <w:t>Решение (заключение)</w:t>
      </w:r>
    </w:p>
    <w:p w14:paraId="79A90100" w14:textId="200A809D" w:rsidR="00841D5D" w:rsidRPr="00CF3F79" w:rsidRDefault="00586777" w:rsidP="00841D5D">
      <w:pPr>
        <w:ind w:right="283"/>
        <w:jc w:val="center"/>
        <w:rPr>
          <w:b/>
          <w:caps/>
          <w:sz w:val="26"/>
          <w:szCs w:val="26"/>
        </w:rPr>
      </w:pPr>
      <w:r w:rsidRPr="00CF3F79">
        <w:rPr>
          <w:b/>
          <w:sz w:val="26"/>
          <w:szCs w:val="26"/>
        </w:rPr>
        <w:t xml:space="preserve">организационного комитета </w:t>
      </w:r>
      <w:r w:rsidR="00722556" w:rsidRPr="00CF3F79">
        <w:rPr>
          <w:b/>
          <w:sz w:val="26"/>
          <w:szCs w:val="26"/>
        </w:rPr>
        <w:t xml:space="preserve">для осуществления организации и </w:t>
      </w:r>
      <w:r w:rsidRPr="00CF3F79">
        <w:rPr>
          <w:b/>
          <w:sz w:val="26"/>
          <w:szCs w:val="26"/>
        </w:rPr>
        <w:t>проведения публичных слушаний на территории муниципального образования городского округа Макеевка Донецкой Народной Р</w:t>
      </w:r>
      <w:r w:rsidR="00722556" w:rsidRPr="00CF3F79">
        <w:rPr>
          <w:b/>
          <w:sz w:val="26"/>
          <w:szCs w:val="26"/>
        </w:rPr>
        <w:t>еспублики</w:t>
      </w:r>
      <w:r w:rsidRPr="00CF3F79">
        <w:rPr>
          <w:b/>
          <w:sz w:val="26"/>
          <w:szCs w:val="26"/>
        </w:rPr>
        <w:t xml:space="preserve"> </w:t>
      </w:r>
      <w:r w:rsidR="00722556" w:rsidRPr="00CF3F79">
        <w:rPr>
          <w:b/>
          <w:sz w:val="26"/>
          <w:szCs w:val="26"/>
        </w:rPr>
        <w:t xml:space="preserve">по проекту решения Макеевского городского совета Донецкой Народной Республики «Об утверждении Правил благоустройства территории муниципального образования городского округа Макеевка Донецкой Народной Республики»  </w:t>
      </w:r>
    </w:p>
    <w:p w14:paraId="51365CD9" w14:textId="77777777" w:rsidR="009C6B55" w:rsidRPr="00CF3F79" w:rsidRDefault="009C6B55" w:rsidP="00841D5D">
      <w:pPr>
        <w:ind w:right="283"/>
        <w:jc w:val="center"/>
        <w:rPr>
          <w:b/>
          <w:sz w:val="26"/>
          <w:szCs w:val="26"/>
        </w:rPr>
      </w:pPr>
    </w:p>
    <w:p w14:paraId="6B9D529D" w14:textId="77777777" w:rsidR="00D71A98" w:rsidRPr="00CF3F79" w:rsidRDefault="00D71A98" w:rsidP="00C7404E">
      <w:pPr>
        <w:ind w:right="283"/>
        <w:jc w:val="center"/>
        <w:rPr>
          <w:sz w:val="26"/>
          <w:szCs w:val="26"/>
        </w:rPr>
      </w:pPr>
    </w:p>
    <w:p w14:paraId="50E819E1" w14:textId="31FCEA30" w:rsidR="009B6CE5" w:rsidRPr="00CF3F79" w:rsidRDefault="009B6CE5" w:rsidP="00841D5D">
      <w:pPr>
        <w:ind w:right="283"/>
        <w:jc w:val="both"/>
        <w:rPr>
          <w:sz w:val="26"/>
          <w:szCs w:val="26"/>
        </w:rPr>
      </w:pPr>
      <w:r w:rsidRPr="00CF3F79">
        <w:rPr>
          <w:sz w:val="26"/>
          <w:szCs w:val="26"/>
        </w:rPr>
        <w:t xml:space="preserve">г. </w:t>
      </w:r>
      <w:r w:rsidR="00A954B2" w:rsidRPr="00CF3F79">
        <w:rPr>
          <w:sz w:val="26"/>
          <w:szCs w:val="26"/>
        </w:rPr>
        <w:t>Макеевка</w:t>
      </w:r>
      <w:r w:rsidR="004171C6" w:rsidRPr="00CF3F79">
        <w:rPr>
          <w:sz w:val="26"/>
          <w:szCs w:val="26"/>
        </w:rPr>
        <w:tab/>
      </w:r>
      <w:r w:rsidR="004171C6" w:rsidRPr="00CF3F79">
        <w:rPr>
          <w:sz w:val="26"/>
          <w:szCs w:val="26"/>
        </w:rPr>
        <w:tab/>
      </w:r>
      <w:r w:rsidR="004171C6" w:rsidRPr="00CF3F79">
        <w:rPr>
          <w:sz w:val="26"/>
          <w:szCs w:val="26"/>
        </w:rPr>
        <w:tab/>
      </w:r>
      <w:r w:rsidR="004171C6" w:rsidRPr="00CF3F79">
        <w:rPr>
          <w:sz w:val="26"/>
          <w:szCs w:val="26"/>
        </w:rPr>
        <w:tab/>
      </w:r>
      <w:r w:rsidR="004171C6" w:rsidRPr="00CF3F79">
        <w:rPr>
          <w:sz w:val="26"/>
          <w:szCs w:val="26"/>
        </w:rPr>
        <w:tab/>
      </w:r>
      <w:r w:rsidR="004171C6" w:rsidRPr="00CF3F79">
        <w:rPr>
          <w:sz w:val="26"/>
          <w:szCs w:val="26"/>
        </w:rPr>
        <w:tab/>
      </w:r>
      <w:r w:rsidR="004171C6" w:rsidRPr="00CF3F79">
        <w:rPr>
          <w:sz w:val="26"/>
          <w:szCs w:val="26"/>
        </w:rPr>
        <w:tab/>
      </w:r>
      <w:r w:rsidR="004171C6" w:rsidRPr="00CF3F79">
        <w:rPr>
          <w:sz w:val="26"/>
          <w:szCs w:val="26"/>
        </w:rPr>
        <w:tab/>
        <w:t xml:space="preserve">       21</w:t>
      </w:r>
      <w:r w:rsidRPr="00CF3F79">
        <w:rPr>
          <w:sz w:val="26"/>
          <w:szCs w:val="26"/>
        </w:rPr>
        <w:t xml:space="preserve"> </w:t>
      </w:r>
      <w:r w:rsidR="004171C6" w:rsidRPr="00CF3F79">
        <w:rPr>
          <w:sz w:val="26"/>
          <w:szCs w:val="26"/>
        </w:rPr>
        <w:t>июня</w:t>
      </w:r>
      <w:r w:rsidRPr="00CF3F79">
        <w:rPr>
          <w:sz w:val="26"/>
          <w:szCs w:val="26"/>
        </w:rPr>
        <w:t xml:space="preserve"> 202</w:t>
      </w:r>
      <w:r w:rsidR="00D71A98" w:rsidRPr="00CF3F79">
        <w:rPr>
          <w:sz w:val="26"/>
          <w:szCs w:val="26"/>
        </w:rPr>
        <w:t>4</w:t>
      </w:r>
      <w:r w:rsidRPr="00CF3F79">
        <w:rPr>
          <w:sz w:val="26"/>
          <w:szCs w:val="26"/>
        </w:rPr>
        <w:t xml:space="preserve"> года</w:t>
      </w:r>
    </w:p>
    <w:p w14:paraId="73359F9B" w14:textId="77777777" w:rsidR="009B6CE5" w:rsidRPr="00CF3F79" w:rsidRDefault="009B6CE5" w:rsidP="00841D5D">
      <w:pPr>
        <w:ind w:firstLine="709"/>
        <w:jc w:val="both"/>
        <w:rPr>
          <w:sz w:val="26"/>
          <w:szCs w:val="26"/>
        </w:rPr>
      </w:pPr>
    </w:p>
    <w:p w14:paraId="799A1BAD" w14:textId="5ECFE220" w:rsidR="00D71A98" w:rsidRPr="00CF3F79" w:rsidRDefault="009B6CE5" w:rsidP="005F575C">
      <w:pPr>
        <w:ind w:firstLine="709"/>
        <w:jc w:val="both"/>
        <w:rPr>
          <w:sz w:val="26"/>
          <w:szCs w:val="26"/>
        </w:rPr>
      </w:pPr>
      <w:r w:rsidRPr="00CF3F79">
        <w:rPr>
          <w:b/>
          <w:bCs/>
          <w:sz w:val="26"/>
          <w:szCs w:val="26"/>
        </w:rPr>
        <w:t>Публичные слушания назначены</w:t>
      </w:r>
      <w:r w:rsidR="00C27518" w:rsidRPr="00CF3F79">
        <w:rPr>
          <w:b/>
          <w:bCs/>
          <w:sz w:val="26"/>
          <w:szCs w:val="26"/>
        </w:rPr>
        <w:t>:</w:t>
      </w:r>
      <w:r w:rsidRPr="00CF3F79">
        <w:rPr>
          <w:sz w:val="26"/>
          <w:szCs w:val="26"/>
        </w:rPr>
        <w:t xml:space="preserve"> </w:t>
      </w:r>
      <w:r w:rsidR="005F575C" w:rsidRPr="00CF3F79">
        <w:rPr>
          <w:sz w:val="26"/>
          <w:szCs w:val="26"/>
        </w:rPr>
        <w:t xml:space="preserve">постановлением Главы муниципального образования городского округа Макеевка Донецкой Народной Республики </w:t>
      </w:r>
      <w:r w:rsidR="00CF3F79">
        <w:rPr>
          <w:sz w:val="26"/>
          <w:szCs w:val="26"/>
        </w:rPr>
        <w:br/>
      </w:r>
      <w:r w:rsidR="005F575C" w:rsidRPr="00CF3F79">
        <w:rPr>
          <w:sz w:val="26"/>
          <w:szCs w:val="26"/>
        </w:rPr>
        <w:t xml:space="preserve">от 06.06.2024 № 5 «О внесении изменений в постановление Главы муниципального образования городского округа Макеевка Донецкой Народной Республики </w:t>
      </w:r>
      <w:r w:rsidR="00CF3F79">
        <w:rPr>
          <w:sz w:val="26"/>
          <w:szCs w:val="26"/>
        </w:rPr>
        <w:br/>
      </w:r>
      <w:r w:rsidR="005F575C" w:rsidRPr="00CF3F79">
        <w:rPr>
          <w:sz w:val="26"/>
          <w:szCs w:val="26"/>
        </w:rPr>
        <w:t>от 29.05.2024 № 4 «О назначении публичных слушаний по проекту решения Макеевского городского совета Донецкой Народной Республики «Об утверждении Правил благоустройства территории муниципального образования городского округа Макеевка Донецкой Народной Республики»».</w:t>
      </w:r>
    </w:p>
    <w:p w14:paraId="03C72353" w14:textId="7E692829" w:rsidR="009B6CE5" w:rsidRPr="00CF3F79" w:rsidRDefault="009B6CE5" w:rsidP="00D71A98">
      <w:pPr>
        <w:ind w:firstLine="709"/>
        <w:jc w:val="both"/>
        <w:rPr>
          <w:sz w:val="26"/>
          <w:szCs w:val="26"/>
        </w:rPr>
      </w:pPr>
      <w:r w:rsidRPr="00CF3F79">
        <w:rPr>
          <w:b/>
          <w:sz w:val="26"/>
          <w:szCs w:val="26"/>
        </w:rPr>
        <w:t>Порядок публичных слушаний утвержден</w:t>
      </w:r>
      <w:r w:rsidRPr="00CF3F79">
        <w:rPr>
          <w:b/>
          <w:bCs/>
          <w:sz w:val="26"/>
          <w:szCs w:val="26"/>
        </w:rPr>
        <w:t>:</w:t>
      </w:r>
      <w:r w:rsidRPr="00CF3F79">
        <w:rPr>
          <w:bCs/>
          <w:sz w:val="26"/>
          <w:szCs w:val="26"/>
        </w:rPr>
        <w:t xml:space="preserve"> </w:t>
      </w:r>
      <w:r w:rsidR="00D71A98" w:rsidRPr="00CF3F79">
        <w:rPr>
          <w:bCs/>
          <w:sz w:val="26"/>
          <w:szCs w:val="26"/>
        </w:rPr>
        <w:t xml:space="preserve">решением Макеевского городского совета Донецкой Народной Республики от 18.02.2024 № 19/4 </w:t>
      </w:r>
      <w:r w:rsidR="00722556" w:rsidRPr="00CF3F79">
        <w:rPr>
          <w:bCs/>
          <w:sz w:val="26"/>
          <w:szCs w:val="26"/>
        </w:rPr>
        <w:br/>
      </w:r>
      <w:r w:rsidRPr="00CF3F79">
        <w:rPr>
          <w:bCs/>
          <w:sz w:val="26"/>
          <w:szCs w:val="26"/>
        </w:rPr>
        <w:t>«</w:t>
      </w:r>
      <w:r w:rsidR="00D71A98" w:rsidRPr="00CF3F79">
        <w:rPr>
          <w:bCs/>
          <w:sz w:val="26"/>
          <w:szCs w:val="26"/>
        </w:rPr>
        <w:t>Об утверждении Порядка организации и проведения публичных слушаний на территории муниципального образования городского округа Макеевка Донецкой Народной Республики»</w:t>
      </w:r>
      <w:r w:rsidR="00CF3F79" w:rsidRPr="00CF3F79">
        <w:rPr>
          <w:bCs/>
          <w:sz w:val="26"/>
          <w:szCs w:val="26"/>
        </w:rPr>
        <w:t xml:space="preserve"> (с изменениями).</w:t>
      </w:r>
    </w:p>
    <w:p w14:paraId="6B74C14B" w14:textId="137810C2" w:rsidR="00C7404E" w:rsidRPr="00CF3F79" w:rsidRDefault="009B6CE5" w:rsidP="00841D5D">
      <w:pPr>
        <w:ind w:right="-1" w:firstLine="709"/>
        <w:jc w:val="both"/>
        <w:rPr>
          <w:sz w:val="26"/>
          <w:szCs w:val="26"/>
        </w:rPr>
      </w:pPr>
      <w:r w:rsidRPr="00CF3F79">
        <w:rPr>
          <w:b/>
          <w:bCs/>
          <w:sz w:val="26"/>
          <w:szCs w:val="26"/>
        </w:rPr>
        <w:t>Инициатор публичных слушаний</w:t>
      </w:r>
      <w:r w:rsidRPr="00CF3F79">
        <w:rPr>
          <w:sz w:val="26"/>
          <w:szCs w:val="26"/>
        </w:rPr>
        <w:t xml:space="preserve"> </w:t>
      </w:r>
      <w:r w:rsidR="00095A2A" w:rsidRPr="00CF3F79">
        <w:rPr>
          <w:sz w:val="26"/>
          <w:szCs w:val="26"/>
        </w:rPr>
        <w:t>–</w:t>
      </w:r>
      <w:r w:rsidR="00C27518" w:rsidRPr="00CF3F79">
        <w:rPr>
          <w:sz w:val="26"/>
          <w:szCs w:val="26"/>
        </w:rPr>
        <w:t xml:space="preserve"> </w:t>
      </w:r>
      <w:r w:rsidR="005F575C" w:rsidRPr="00CF3F79">
        <w:rPr>
          <w:sz w:val="26"/>
          <w:szCs w:val="26"/>
        </w:rPr>
        <w:t>Глава муниципального образования городского округа Макеевка Донецкой Народной Республики.</w:t>
      </w:r>
    </w:p>
    <w:p w14:paraId="4781E5F8" w14:textId="4894F135" w:rsidR="009B6CE5" w:rsidRPr="00CF3F79" w:rsidRDefault="009B6CE5" w:rsidP="00841D5D">
      <w:pPr>
        <w:ind w:right="-1" w:firstLine="709"/>
        <w:jc w:val="both"/>
        <w:rPr>
          <w:sz w:val="26"/>
          <w:szCs w:val="26"/>
        </w:rPr>
      </w:pPr>
      <w:r w:rsidRPr="00CF3F79">
        <w:rPr>
          <w:b/>
          <w:bCs/>
          <w:sz w:val="26"/>
          <w:szCs w:val="26"/>
        </w:rPr>
        <w:t>Уполномоченный орган по проведению публичных слушаний</w:t>
      </w:r>
      <w:r w:rsidRPr="00CF3F79">
        <w:rPr>
          <w:sz w:val="26"/>
          <w:szCs w:val="26"/>
        </w:rPr>
        <w:t xml:space="preserve"> - </w:t>
      </w:r>
      <w:r w:rsidR="002E1DBE" w:rsidRPr="00CF3F79">
        <w:rPr>
          <w:sz w:val="26"/>
          <w:szCs w:val="26"/>
        </w:rPr>
        <w:t>о</w:t>
      </w:r>
      <w:r w:rsidRPr="00CF3F79">
        <w:rPr>
          <w:sz w:val="26"/>
          <w:szCs w:val="26"/>
        </w:rPr>
        <w:t xml:space="preserve">рганизационный комитет </w:t>
      </w:r>
      <w:r w:rsidR="008B3649" w:rsidRPr="00CF3F79">
        <w:rPr>
          <w:sz w:val="26"/>
          <w:szCs w:val="26"/>
        </w:rPr>
        <w:t xml:space="preserve">для осуществления организации и проведения публичных слушаний на территории муниципального образования городского округа Макеевки Донецкой Народной Республики  </w:t>
      </w:r>
      <w:r w:rsidRPr="00CF3F79">
        <w:rPr>
          <w:sz w:val="26"/>
          <w:szCs w:val="26"/>
        </w:rPr>
        <w:t xml:space="preserve">(далее – оргкомитет). </w:t>
      </w:r>
    </w:p>
    <w:p w14:paraId="5D6047D0" w14:textId="3ABBA76F" w:rsidR="009B6CE5" w:rsidRPr="00CF3F79" w:rsidRDefault="009B6CE5" w:rsidP="00841D5D">
      <w:pPr>
        <w:ind w:right="-1" w:firstLine="709"/>
        <w:jc w:val="both"/>
        <w:rPr>
          <w:sz w:val="26"/>
          <w:szCs w:val="26"/>
        </w:rPr>
      </w:pPr>
      <w:r w:rsidRPr="00CF3F79">
        <w:rPr>
          <w:sz w:val="26"/>
          <w:szCs w:val="26"/>
        </w:rPr>
        <w:t xml:space="preserve">Состав оргкомитета </w:t>
      </w:r>
      <w:r w:rsidR="00C60851" w:rsidRPr="00CF3F79">
        <w:rPr>
          <w:sz w:val="26"/>
          <w:szCs w:val="26"/>
        </w:rPr>
        <w:t xml:space="preserve">образован </w:t>
      </w:r>
      <w:r w:rsidRPr="00CF3F79">
        <w:rPr>
          <w:sz w:val="26"/>
          <w:szCs w:val="26"/>
        </w:rPr>
        <w:t xml:space="preserve">решением </w:t>
      </w:r>
      <w:r w:rsidR="00C60851" w:rsidRPr="00CF3F79">
        <w:rPr>
          <w:sz w:val="26"/>
          <w:szCs w:val="26"/>
        </w:rPr>
        <w:t>М</w:t>
      </w:r>
      <w:r w:rsidR="0021758E" w:rsidRPr="00CF3F79">
        <w:rPr>
          <w:sz w:val="26"/>
          <w:szCs w:val="26"/>
        </w:rPr>
        <w:t xml:space="preserve">акеевского городского </w:t>
      </w:r>
      <w:r w:rsidRPr="00CF3F79">
        <w:rPr>
          <w:sz w:val="26"/>
          <w:szCs w:val="26"/>
        </w:rPr>
        <w:t xml:space="preserve">совета Донецкой Народной Республики от </w:t>
      </w:r>
      <w:r w:rsidR="00D71A98" w:rsidRPr="00CF3F79">
        <w:rPr>
          <w:sz w:val="26"/>
          <w:szCs w:val="26"/>
        </w:rPr>
        <w:t>27</w:t>
      </w:r>
      <w:r w:rsidRPr="00CF3F79">
        <w:rPr>
          <w:sz w:val="26"/>
          <w:szCs w:val="26"/>
        </w:rPr>
        <w:t>.</w:t>
      </w:r>
      <w:r w:rsidR="00D71A98" w:rsidRPr="00CF3F79">
        <w:rPr>
          <w:sz w:val="26"/>
          <w:szCs w:val="26"/>
        </w:rPr>
        <w:t>02</w:t>
      </w:r>
      <w:r w:rsidRPr="00CF3F79">
        <w:rPr>
          <w:sz w:val="26"/>
          <w:szCs w:val="26"/>
        </w:rPr>
        <w:t>.202</w:t>
      </w:r>
      <w:r w:rsidR="00D71A98" w:rsidRPr="00CF3F79">
        <w:rPr>
          <w:sz w:val="26"/>
          <w:szCs w:val="26"/>
        </w:rPr>
        <w:t>4</w:t>
      </w:r>
      <w:r w:rsidRPr="00CF3F79">
        <w:rPr>
          <w:sz w:val="26"/>
          <w:szCs w:val="26"/>
        </w:rPr>
        <w:t xml:space="preserve"> № </w:t>
      </w:r>
      <w:r w:rsidR="00D71A98" w:rsidRPr="00CF3F79">
        <w:rPr>
          <w:sz w:val="26"/>
          <w:szCs w:val="26"/>
        </w:rPr>
        <w:t>20</w:t>
      </w:r>
      <w:r w:rsidR="00C60851" w:rsidRPr="00CF3F79">
        <w:rPr>
          <w:sz w:val="26"/>
          <w:szCs w:val="26"/>
        </w:rPr>
        <w:t>/</w:t>
      </w:r>
      <w:r w:rsidR="00D71A98" w:rsidRPr="00CF3F79">
        <w:rPr>
          <w:sz w:val="26"/>
          <w:szCs w:val="26"/>
        </w:rPr>
        <w:t>4</w:t>
      </w:r>
      <w:r w:rsidRPr="00CF3F79">
        <w:rPr>
          <w:sz w:val="26"/>
          <w:szCs w:val="26"/>
        </w:rPr>
        <w:t>.</w:t>
      </w:r>
    </w:p>
    <w:p w14:paraId="51AFE5E8" w14:textId="58D4CC51" w:rsidR="009B6CE5" w:rsidRPr="00CF3F79" w:rsidRDefault="009B6CE5" w:rsidP="00841D5D">
      <w:pPr>
        <w:ind w:right="-1" w:firstLine="709"/>
        <w:jc w:val="both"/>
        <w:rPr>
          <w:sz w:val="26"/>
          <w:szCs w:val="26"/>
        </w:rPr>
      </w:pPr>
      <w:r w:rsidRPr="00CF3F79">
        <w:rPr>
          <w:b/>
          <w:bCs/>
          <w:sz w:val="26"/>
          <w:szCs w:val="26"/>
        </w:rPr>
        <w:t xml:space="preserve">Источник опубликования информационного сообщения о проведении публичных слушаний: </w:t>
      </w:r>
      <w:r w:rsidR="005F575C" w:rsidRPr="00CF3F79">
        <w:rPr>
          <w:bCs/>
          <w:sz w:val="26"/>
          <w:szCs w:val="26"/>
        </w:rPr>
        <w:t>Государственная информационная система нормативных правовых актов Донецкой Народной Республики (ГИСНПА)</w:t>
      </w:r>
      <w:r w:rsidRPr="00CF3F79">
        <w:rPr>
          <w:i/>
          <w:sz w:val="26"/>
          <w:szCs w:val="26"/>
        </w:rPr>
        <w:t>,</w:t>
      </w:r>
      <w:r w:rsidRPr="00CF3F79">
        <w:rPr>
          <w:sz w:val="26"/>
          <w:szCs w:val="26"/>
        </w:rPr>
        <w:t xml:space="preserve"> </w:t>
      </w:r>
      <w:r w:rsidR="005F575C" w:rsidRPr="00CF3F79">
        <w:rPr>
          <w:sz w:val="26"/>
          <w:szCs w:val="26"/>
        </w:rPr>
        <w:t>дополнительное обнародование</w:t>
      </w:r>
      <w:r w:rsidRPr="00CF3F79">
        <w:rPr>
          <w:sz w:val="26"/>
          <w:szCs w:val="26"/>
        </w:rPr>
        <w:t xml:space="preserve"> </w:t>
      </w:r>
      <w:r w:rsidR="005F575C" w:rsidRPr="00CF3F79">
        <w:rPr>
          <w:sz w:val="26"/>
          <w:szCs w:val="26"/>
        </w:rPr>
        <w:t>29</w:t>
      </w:r>
      <w:r w:rsidRPr="00CF3F79">
        <w:rPr>
          <w:sz w:val="26"/>
          <w:szCs w:val="26"/>
        </w:rPr>
        <w:t>.</w:t>
      </w:r>
      <w:r w:rsidR="005F575C" w:rsidRPr="00CF3F79">
        <w:rPr>
          <w:sz w:val="26"/>
          <w:szCs w:val="26"/>
        </w:rPr>
        <w:t>05</w:t>
      </w:r>
      <w:r w:rsidR="00076F4E" w:rsidRPr="00CF3F79">
        <w:rPr>
          <w:sz w:val="26"/>
          <w:szCs w:val="26"/>
        </w:rPr>
        <w:t>.2024</w:t>
      </w:r>
      <w:r w:rsidR="008B3649" w:rsidRPr="00CF3F79">
        <w:rPr>
          <w:sz w:val="26"/>
          <w:szCs w:val="26"/>
        </w:rPr>
        <w:t xml:space="preserve"> на официальном сайте муниципального образования городского округа Макеевк</w:t>
      </w:r>
      <w:r w:rsidR="008265FD" w:rsidRPr="00CF3F79">
        <w:rPr>
          <w:sz w:val="26"/>
          <w:szCs w:val="26"/>
        </w:rPr>
        <w:t>а</w:t>
      </w:r>
      <w:r w:rsidR="008B3649" w:rsidRPr="00CF3F79">
        <w:rPr>
          <w:sz w:val="26"/>
          <w:szCs w:val="26"/>
        </w:rPr>
        <w:t xml:space="preserve"> Донецкой Народной Республики</w:t>
      </w:r>
      <w:r w:rsidRPr="00CF3F79">
        <w:rPr>
          <w:sz w:val="26"/>
          <w:szCs w:val="26"/>
        </w:rPr>
        <w:t>.</w:t>
      </w:r>
    </w:p>
    <w:p w14:paraId="6413CBF9" w14:textId="02313922" w:rsidR="009B6CE5" w:rsidRPr="00CF3F79" w:rsidRDefault="009B6CE5" w:rsidP="00841D5D">
      <w:pPr>
        <w:pStyle w:val="a4"/>
        <w:spacing w:after="0" w:line="240" w:lineRule="auto"/>
        <w:ind w:left="0" w:firstLine="709"/>
        <w:jc w:val="both"/>
        <w:rPr>
          <w:rFonts w:ascii="Times New Roman" w:hAnsi="Times New Roman"/>
          <w:b/>
          <w:sz w:val="26"/>
          <w:szCs w:val="26"/>
        </w:rPr>
      </w:pPr>
      <w:r w:rsidRPr="00CF3F79">
        <w:rPr>
          <w:rFonts w:ascii="Times New Roman" w:hAnsi="Times New Roman"/>
          <w:sz w:val="26"/>
          <w:szCs w:val="26"/>
        </w:rPr>
        <w:t xml:space="preserve">Публичные слушания проведены с применением заочной формы проведения публичных слушаний (видеоконференцсвязь с предварительной </w:t>
      </w:r>
      <w:r w:rsidR="00374A14" w:rsidRPr="00CF3F79">
        <w:rPr>
          <w:rFonts w:ascii="Times New Roman" w:hAnsi="Times New Roman"/>
          <w:sz w:val="26"/>
          <w:szCs w:val="26"/>
        </w:rPr>
        <w:t>регистрацией)</w:t>
      </w:r>
      <w:r w:rsidR="00841D5D" w:rsidRPr="00CF3F79">
        <w:rPr>
          <w:rFonts w:ascii="Times New Roman" w:hAnsi="Times New Roman"/>
          <w:sz w:val="26"/>
          <w:szCs w:val="26"/>
        </w:rPr>
        <w:t xml:space="preserve"> </w:t>
      </w:r>
      <w:r w:rsidR="00CF3F79">
        <w:rPr>
          <w:rFonts w:ascii="Times New Roman" w:hAnsi="Times New Roman"/>
          <w:sz w:val="26"/>
          <w:szCs w:val="26"/>
        </w:rPr>
        <w:br/>
      </w:r>
      <w:r w:rsidRPr="00CF3F79">
        <w:rPr>
          <w:rFonts w:ascii="Times New Roman" w:hAnsi="Times New Roman"/>
          <w:sz w:val="26"/>
          <w:szCs w:val="26"/>
        </w:rPr>
        <w:t>с 1</w:t>
      </w:r>
      <w:r w:rsidR="0021758E" w:rsidRPr="00CF3F79">
        <w:rPr>
          <w:rFonts w:ascii="Times New Roman" w:hAnsi="Times New Roman"/>
          <w:sz w:val="26"/>
          <w:szCs w:val="26"/>
        </w:rPr>
        <w:t>4</w:t>
      </w:r>
      <w:r w:rsidRPr="00CF3F79">
        <w:rPr>
          <w:rFonts w:ascii="Times New Roman" w:hAnsi="Times New Roman"/>
          <w:sz w:val="26"/>
          <w:szCs w:val="26"/>
        </w:rPr>
        <w:t xml:space="preserve"> часов 00 минут </w:t>
      </w:r>
      <w:r w:rsidR="00076F4E" w:rsidRPr="00CF3F79">
        <w:rPr>
          <w:rFonts w:ascii="Times New Roman" w:hAnsi="Times New Roman"/>
          <w:sz w:val="26"/>
          <w:szCs w:val="26"/>
        </w:rPr>
        <w:t xml:space="preserve">до </w:t>
      </w:r>
      <w:r w:rsidR="00401B1C" w:rsidRPr="00CF3F79">
        <w:rPr>
          <w:rFonts w:ascii="Times New Roman" w:hAnsi="Times New Roman"/>
          <w:sz w:val="26"/>
          <w:szCs w:val="26"/>
        </w:rPr>
        <w:t>14</w:t>
      </w:r>
      <w:r w:rsidRPr="00CF3F79">
        <w:rPr>
          <w:rFonts w:ascii="Times New Roman" w:hAnsi="Times New Roman"/>
          <w:sz w:val="26"/>
          <w:szCs w:val="26"/>
        </w:rPr>
        <w:t xml:space="preserve"> часов </w:t>
      </w:r>
      <w:r w:rsidR="00401B1C" w:rsidRPr="00CF3F79">
        <w:rPr>
          <w:rFonts w:ascii="Times New Roman" w:hAnsi="Times New Roman"/>
          <w:sz w:val="26"/>
          <w:szCs w:val="26"/>
        </w:rPr>
        <w:t>5</w:t>
      </w:r>
      <w:r w:rsidR="005F575C" w:rsidRPr="00CF3F79">
        <w:rPr>
          <w:rFonts w:ascii="Times New Roman" w:hAnsi="Times New Roman"/>
          <w:sz w:val="26"/>
          <w:szCs w:val="26"/>
        </w:rPr>
        <w:t>5</w:t>
      </w:r>
      <w:r w:rsidRPr="00CF3F79">
        <w:rPr>
          <w:rFonts w:ascii="Times New Roman" w:hAnsi="Times New Roman"/>
          <w:sz w:val="26"/>
          <w:szCs w:val="26"/>
        </w:rPr>
        <w:t xml:space="preserve"> минут.</w:t>
      </w:r>
    </w:p>
    <w:p w14:paraId="6684EF5D" w14:textId="367A5622" w:rsidR="009B6CE5" w:rsidRPr="00CF3F79" w:rsidRDefault="009B6CE5" w:rsidP="00841D5D">
      <w:pPr>
        <w:ind w:firstLine="709"/>
        <w:jc w:val="both"/>
        <w:rPr>
          <w:sz w:val="26"/>
          <w:szCs w:val="26"/>
        </w:rPr>
      </w:pPr>
      <w:r w:rsidRPr="00CF3F79">
        <w:rPr>
          <w:b/>
          <w:bCs/>
          <w:sz w:val="26"/>
          <w:szCs w:val="26"/>
        </w:rPr>
        <w:t>Количество зарегистрированных участников</w:t>
      </w:r>
      <w:r w:rsidRPr="00CF3F79">
        <w:rPr>
          <w:sz w:val="26"/>
          <w:szCs w:val="26"/>
        </w:rPr>
        <w:t xml:space="preserve"> </w:t>
      </w:r>
      <w:r w:rsidR="005F575C" w:rsidRPr="00CF3F79">
        <w:rPr>
          <w:sz w:val="26"/>
          <w:szCs w:val="26"/>
        </w:rPr>
        <w:t>61</w:t>
      </w:r>
      <w:r w:rsidR="009C4C61" w:rsidRPr="00CF3F79">
        <w:rPr>
          <w:sz w:val="26"/>
          <w:szCs w:val="26"/>
        </w:rPr>
        <w:t xml:space="preserve"> </w:t>
      </w:r>
      <w:r w:rsidRPr="00CF3F79">
        <w:rPr>
          <w:sz w:val="26"/>
          <w:szCs w:val="26"/>
        </w:rPr>
        <w:t>человек.</w:t>
      </w:r>
    </w:p>
    <w:p w14:paraId="14DFAFCF" w14:textId="4EE6AABF" w:rsidR="009B6CE5" w:rsidRPr="00CF3F79" w:rsidRDefault="009B6CE5" w:rsidP="00722556">
      <w:pPr>
        <w:ind w:firstLine="709"/>
        <w:jc w:val="both"/>
        <w:rPr>
          <w:sz w:val="26"/>
          <w:szCs w:val="26"/>
        </w:rPr>
      </w:pPr>
      <w:r w:rsidRPr="00CF3F79">
        <w:rPr>
          <w:b/>
          <w:bCs/>
          <w:sz w:val="26"/>
          <w:szCs w:val="26"/>
        </w:rPr>
        <w:t xml:space="preserve">Тема публичных слушаний: </w:t>
      </w:r>
      <w:r w:rsidR="00AE5C8F" w:rsidRPr="00CF3F79">
        <w:rPr>
          <w:bCs/>
          <w:sz w:val="26"/>
          <w:szCs w:val="26"/>
        </w:rPr>
        <w:t xml:space="preserve">проект </w:t>
      </w:r>
      <w:r w:rsidR="00AE5C8F" w:rsidRPr="00CF3F79">
        <w:rPr>
          <w:sz w:val="26"/>
          <w:szCs w:val="26"/>
        </w:rPr>
        <w:t>решения Макеевского городского совета «</w:t>
      </w:r>
      <w:r w:rsidR="005F575C" w:rsidRPr="00CF3F79">
        <w:rPr>
          <w:sz w:val="26"/>
          <w:szCs w:val="26"/>
        </w:rPr>
        <w:t>Об утверждении Пр</w:t>
      </w:r>
      <w:r w:rsidR="00CF3F79">
        <w:rPr>
          <w:sz w:val="26"/>
          <w:szCs w:val="26"/>
        </w:rPr>
        <w:t xml:space="preserve">авил благоустройства территории </w:t>
      </w:r>
      <w:r w:rsidR="005F575C" w:rsidRPr="00CF3F79">
        <w:rPr>
          <w:sz w:val="26"/>
          <w:szCs w:val="26"/>
        </w:rPr>
        <w:t>муниципального образования городского округа Макеевка Донецкой Народной Республики</w:t>
      </w:r>
      <w:r w:rsidR="00AE5C8F" w:rsidRPr="00CF3F79">
        <w:rPr>
          <w:sz w:val="26"/>
          <w:szCs w:val="26"/>
        </w:rPr>
        <w:t>».</w:t>
      </w:r>
    </w:p>
    <w:p w14:paraId="646856B0" w14:textId="3569755D" w:rsidR="009B6CE5" w:rsidRPr="00CF3F79" w:rsidRDefault="009B6CE5" w:rsidP="005F575C">
      <w:pPr>
        <w:ind w:firstLine="709"/>
        <w:jc w:val="both"/>
        <w:rPr>
          <w:sz w:val="26"/>
          <w:szCs w:val="26"/>
        </w:rPr>
      </w:pPr>
      <w:r w:rsidRPr="00CF3F79">
        <w:rPr>
          <w:sz w:val="26"/>
          <w:szCs w:val="26"/>
        </w:rPr>
        <w:t xml:space="preserve">С момента опубликования </w:t>
      </w:r>
      <w:r w:rsidR="005F575C" w:rsidRPr="00CF3F79">
        <w:rPr>
          <w:sz w:val="26"/>
          <w:szCs w:val="26"/>
        </w:rPr>
        <w:t xml:space="preserve">постановления Главы муниципального образования городского округа Макеевка Донецкой Народной Республики </w:t>
      </w:r>
      <w:r w:rsidR="00722556" w:rsidRPr="00CF3F79">
        <w:rPr>
          <w:sz w:val="26"/>
          <w:szCs w:val="26"/>
        </w:rPr>
        <w:br/>
      </w:r>
      <w:r w:rsidR="005F575C" w:rsidRPr="00CF3F79">
        <w:rPr>
          <w:sz w:val="26"/>
          <w:szCs w:val="26"/>
        </w:rPr>
        <w:t xml:space="preserve">от 06.06.2024 № 5 «О внесении изменений в постановление Главы муниципального образования городского округа Макеевка Донецкой Народной Республики </w:t>
      </w:r>
      <w:r w:rsidR="00CF3F79">
        <w:rPr>
          <w:sz w:val="26"/>
          <w:szCs w:val="26"/>
        </w:rPr>
        <w:br/>
      </w:r>
      <w:r w:rsidR="005F575C" w:rsidRPr="00CF3F79">
        <w:rPr>
          <w:sz w:val="26"/>
          <w:szCs w:val="26"/>
        </w:rPr>
        <w:lastRenderedPageBreak/>
        <w:t xml:space="preserve">от 29.05.2024 № 4 «О назначении публичных слушаний по проекту решения Макеевского городского совета Донецкой Народной Республики «Об утверждении Правил благоустройства территории муниципального образования городского округа Макеевка Донецкой Народной Республики»» </w:t>
      </w:r>
      <w:r w:rsidR="00A6312D" w:rsidRPr="00CF3F79">
        <w:rPr>
          <w:sz w:val="26"/>
          <w:szCs w:val="26"/>
        </w:rPr>
        <w:t xml:space="preserve">в оргкомитет по проекту </w:t>
      </w:r>
      <w:r w:rsidR="00AE5C8F" w:rsidRPr="00CF3F79">
        <w:rPr>
          <w:sz w:val="26"/>
          <w:szCs w:val="26"/>
        </w:rPr>
        <w:t>решения Макеевского городского совета «</w:t>
      </w:r>
      <w:r w:rsidR="005F575C" w:rsidRPr="00CF3F79">
        <w:rPr>
          <w:sz w:val="26"/>
          <w:szCs w:val="26"/>
        </w:rPr>
        <w:t>Об утверждении Прав</w:t>
      </w:r>
      <w:r w:rsidR="00722556" w:rsidRPr="00CF3F79">
        <w:rPr>
          <w:sz w:val="26"/>
          <w:szCs w:val="26"/>
        </w:rPr>
        <w:t>ил</w:t>
      </w:r>
      <w:r w:rsidR="008555B5" w:rsidRPr="00CF3F79">
        <w:rPr>
          <w:sz w:val="26"/>
          <w:szCs w:val="26"/>
        </w:rPr>
        <w:t xml:space="preserve"> </w:t>
      </w:r>
      <w:r w:rsidR="005F575C" w:rsidRPr="00CF3F79">
        <w:rPr>
          <w:sz w:val="26"/>
          <w:szCs w:val="26"/>
        </w:rPr>
        <w:t>благоустройства территории муниципальног</w:t>
      </w:r>
      <w:r w:rsidR="00722556" w:rsidRPr="00CF3F79">
        <w:rPr>
          <w:sz w:val="26"/>
          <w:szCs w:val="26"/>
        </w:rPr>
        <w:t>о образования городского округа</w:t>
      </w:r>
      <w:r w:rsidR="008555B5" w:rsidRPr="00CF3F79">
        <w:rPr>
          <w:sz w:val="26"/>
          <w:szCs w:val="26"/>
        </w:rPr>
        <w:t xml:space="preserve"> </w:t>
      </w:r>
      <w:r w:rsidR="005F575C" w:rsidRPr="00CF3F79">
        <w:rPr>
          <w:sz w:val="26"/>
          <w:szCs w:val="26"/>
        </w:rPr>
        <w:t>Макеевка Донецкой Народной Республики</w:t>
      </w:r>
      <w:r w:rsidR="00AE5C8F" w:rsidRPr="00CF3F79">
        <w:rPr>
          <w:sz w:val="26"/>
          <w:szCs w:val="26"/>
        </w:rPr>
        <w:t xml:space="preserve">» </w:t>
      </w:r>
      <w:r w:rsidRPr="00CF3F79">
        <w:rPr>
          <w:sz w:val="26"/>
          <w:szCs w:val="26"/>
        </w:rPr>
        <w:t>поступило</w:t>
      </w:r>
      <w:r w:rsidR="00841D5D" w:rsidRPr="00CF3F79">
        <w:rPr>
          <w:sz w:val="26"/>
          <w:szCs w:val="26"/>
        </w:rPr>
        <w:t xml:space="preserve"> </w:t>
      </w:r>
      <w:r w:rsidR="005F575C" w:rsidRPr="00CF3F79">
        <w:rPr>
          <w:sz w:val="26"/>
          <w:szCs w:val="26"/>
        </w:rPr>
        <w:t>65</w:t>
      </w:r>
      <w:r w:rsidR="000E440B" w:rsidRPr="00CF3F79">
        <w:rPr>
          <w:sz w:val="26"/>
          <w:szCs w:val="26"/>
        </w:rPr>
        <w:t xml:space="preserve"> </w:t>
      </w:r>
      <w:r w:rsidRPr="00CF3F79">
        <w:rPr>
          <w:sz w:val="26"/>
          <w:szCs w:val="26"/>
        </w:rPr>
        <w:t>предложени</w:t>
      </w:r>
      <w:r w:rsidR="00F7635B" w:rsidRPr="00CF3F79">
        <w:rPr>
          <w:sz w:val="26"/>
          <w:szCs w:val="26"/>
        </w:rPr>
        <w:t>й</w:t>
      </w:r>
      <w:r w:rsidR="00A77CB2" w:rsidRPr="00CF3F79">
        <w:rPr>
          <w:sz w:val="26"/>
          <w:szCs w:val="26"/>
        </w:rPr>
        <w:t>, одно предложение поступило во время проведения публичных слушаний</w:t>
      </w:r>
      <w:r w:rsidRPr="00CF3F79">
        <w:rPr>
          <w:sz w:val="26"/>
          <w:szCs w:val="26"/>
        </w:rPr>
        <w:t>.</w:t>
      </w:r>
    </w:p>
    <w:p w14:paraId="11D28A83" w14:textId="34C8AF0F" w:rsidR="009B6CE5" w:rsidRPr="00CF3F79" w:rsidRDefault="009B6CE5" w:rsidP="00841D5D">
      <w:pPr>
        <w:ind w:firstLine="709"/>
        <w:jc w:val="both"/>
        <w:rPr>
          <w:b/>
          <w:bCs/>
          <w:sz w:val="26"/>
          <w:szCs w:val="26"/>
        </w:rPr>
      </w:pPr>
      <w:r w:rsidRPr="00CF3F79">
        <w:rPr>
          <w:b/>
          <w:bCs/>
          <w:sz w:val="26"/>
          <w:szCs w:val="26"/>
        </w:rPr>
        <w:t>В ходе проведения публичных слушаний был заслушан:</w:t>
      </w:r>
    </w:p>
    <w:p w14:paraId="55187EA2" w14:textId="0AF26FD9" w:rsidR="009B6CE5" w:rsidRPr="00CF3F79" w:rsidRDefault="009B6CE5" w:rsidP="00841D5D">
      <w:pPr>
        <w:pStyle w:val="a4"/>
        <w:tabs>
          <w:tab w:val="left" w:pos="993"/>
        </w:tabs>
        <w:spacing w:after="0" w:line="240" w:lineRule="auto"/>
        <w:ind w:left="0" w:firstLine="709"/>
        <w:jc w:val="both"/>
        <w:rPr>
          <w:rFonts w:ascii="Times New Roman" w:hAnsi="Times New Roman"/>
          <w:sz w:val="26"/>
          <w:szCs w:val="26"/>
        </w:rPr>
      </w:pPr>
      <w:r w:rsidRPr="00CF3F79">
        <w:rPr>
          <w:rFonts w:ascii="Times New Roman" w:hAnsi="Times New Roman"/>
          <w:sz w:val="26"/>
          <w:szCs w:val="26"/>
        </w:rPr>
        <w:t xml:space="preserve">Председатель </w:t>
      </w:r>
      <w:r w:rsidR="00F7635B" w:rsidRPr="00CF3F79">
        <w:rPr>
          <w:rFonts w:ascii="Times New Roman" w:hAnsi="Times New Roman"/>
          <w:sz w:val="26"/>
          <w:szCs w:val="26"/>
        </w:rPr>
        <w:t>оргкомитета</w:t>
      </w:r>
      <w:r w:rsidRPr="00CF3F79">
        <w:rPr>
          <w:rFonts w:ascii="Times New Roman" w:hAnsi="Times New Roman"/>
          <w:sz w:val="26"/>
          <w:szCs w:val="26"/>
        </w:rPr>
        <w:t xml:space="preserve"> </w:t>
      </w:r>
      <w:r w:rsidR="00AE5C8F" w:rsidRPr="00CF3F79">
        <w:rPr>
          <w:rFonts w:ascii="Times New Roman" w:hAnsi="Times New Roman"/>
          <w:sz w:val="26"/>
          <w:szCs w:val="26"/>
        </w:rPr>
        <w:t>–</w:t>
      </w:r>
      <w:r w:rsidR="00F7635B" w:rsidRPr="00CF3F79">
        <w:rPr>
          <w:rFonts w:ascii="Times New Roman" w:hAnsi="Times New Roman"/>
          <w:sz w:val="26"/>
          <w:szCs w:val="26"/>
        </w:rPr>
        <w:t xml:space="preserve"> </w:t>
      </w:r>
      <w:r w:rsidR="00AE5C8F" w:rsidRPr="00CF3F79">
        <w:rPr>
          <w:rFonts w:ascii="Times New Roman" w:hAnsi="Times New Roman"/>
          <w:sz w:val="26"/>
          <w:szCs w:val="26"/>
        </w:rPr>
        <w:t>заместитель главы Администрации городского округа Макеевка Донецкой Народной Республики Иванова Ю.Г.</w:t>
      </w:r>
    </w:p>
    <w:p w14:paraId="27BEEBCA" w14:textId="7774E903" w:rsidR="009B6CE5" w:rsidRPr="00CF3F79" w:rsidRDefault="009B6CE5" w:rsidP="00841D5D">
      <w:pPr>
        <w:pStyle w:val="a4"/>
        <w:tabs>
          <w:tab w:val="left" w:pos="993"/>
        </w:tabs>
        <w:spacing w:after="0" w:line="240" w:lineRule="auto"/>
        <w:ind w:left="0" w:firstLine="709"/>
        <w:jc w:val="both"/>
        <w:rPr>
          <w:rFonts w:ascii="Times New Roman" w:hAnsi="Times New Roman"/>
          <w:sz w:val="26"/>
          <w:szCs w:val="26"/>
        </w:rPr>
      </w:pPr>
      <w:r w:rsidRPr="00CF3F79">
        <w:rPr>
          <w:rFonts w:ascii="Times New Roman" w:hAnsi="Times New Roman"/>
          <w:sz w:val="26"/>
          <w:szCs w:val="26"/>
        </w:rPr>
        <w:t>Представил</w:t>
      </w:r>
      <w:r w:rsidR="00AE5C8F" w:rsidRPr="00CF3F79">
        <w:rPr>
          <w:rFonts w:ascii="Times New Roman" w:hAnsi="Times New Roman"/>
          <w:sz w:val="26"/>
          <w:szCs w:val="26"/>
        </w:rPr>
        <w:t>а</w:t>
      </w:r>
      <w:r w:rsidRPr="00CF3F79">
        <w:rPr>
          <w:rFonts w:ascii="Times New Roman" w:hAnsi="Times New Roman"/>
          <w:sz w:val="26"/>
          <w:szCs w:val="26"/>
        </w:rPr>
        <w:t xml:space="preserve"> участникам публичных слушаний проект </w:t>
      </w:r>
      <w:r w:rsidR="00AE5C8F" w:rsidRPr="00CF3F79">
        <w:rPr>
          <w:rFonts w:ascii="Times New Roman" w:hAnsi="Times New Roman"/>
          <w:sz w:val="26"/>
          <w:szCs w:val="26"/>
        </w:rPr>
        <w:t>решения Макеевского городского совета «</w:t>
      </w:r>
      <w:r w:rsidR="005F575C" w:rsidRPr="00CF3F79">
        <w:rPr>
          <w:rFonts w:ascii="Times New Roman" w:hAnsi="Times New Roman"/>
          <w:sz w:val="26"/>
          <w:szCs w:val="26"/>
        </w:rPr>
        <w:t>Об утверждении Правил благоустройства территории муниципального образования городского округа Макеевка Донецкой Народной Республики</w:t>
      </w:r>
      <w:r w:rsidR="00AE5C8F" w:rsidRPr="00CF3F79">
        <w:rPr>
          <w:rFonts w:ascii="Times New Roman" w:hAnsi="Times New Roman"/>
          <w:sz w:val="26"/>
          <w:szCs w:val="26"/>
        </w:rPr>
        <w:t xml:space="preserve">» </w:t>
      </w:r>
      <w:r w:rsidRPr="00CF3F79">
        <w:rPr>
          <w:rFonts w:ascii="Times New Roman" w:hAnsi="Times New Roman"/>
          <w:sz w:val="26"/>
          <w:szCs w:val="26"/>
        </w:rPr>
        <w:t>и огласил</w:t>
      </w:r>
      <w:r w:rsidR="00AE5C8F" w:rsidRPr="00CF3F79">
        <w:rPr>
          <w:rFonts w:ascii="Times New Roman" w:hAnsi="Times New Roman"/>
          <w:sz w:val="26"/>
          <w:szCs w:val="26"/>
        </w:rPr>
        <w:t xml:space="preserve">а </w:t>
      </w:r>
      <w:r w:rsidRPr="00CF3F79">
        <w:rPr>
          <w:rFonts w:ascii="Times New Roman" w:hAnsi="Times New Roman"/>
          <w:sz w:val="26"/>
          <w:szCs w:val="26"/>
        </w:rPr>
        <w:t xml:space="preserve">основные сведения, обеспечивающие полноту </w:t>
      </w:r>
      <w:r w:rsidR="00CF3F79">
        <w:rPr>
          <w:rFonts w:ascii="Times New Roman" w:hAnsi="Times New Roman"/>
          <w:sz w:val="26"/>
          <w:szCs w:val="26"/>
        </w:rPr>
        <w:br/>
      </w:r>
      <w:r w:rsidRPr="00CF3F79">
        <w:rPr>
          <w:rFonts w:ascii="Times New Roman" w:hAnsi="Times New Roman"/>
          <w:sz w:val="26"/>
          <w:szCs w:val="26"/>
        </w:rPr>
        <w:t xml:space="preserve">и достоверность информирования участников о предмете публичных слушаний, необходимости принятия данного проекта, о </w:t>
      </w:r>
      <w:r w:rsidR="00D64510" w:rsidRPr="00CF3F79">
        <w:rPr>
          <w:rFonts w:ascii="Times New Roman" w:hAnsi="Times New Roman"/>
          <w:sz w:val="26"/>
          <w:szCs w:val="26"/>
        </w:rPr>
        <w:t xml:space="preserve">количестве </w:t>
      </w:r>
      <w:r w:rsidRPr="00CF3F79">
        <w:rPr>
          <w:rFonts w:ascii="Times New Roman" w:hAnsi="Times New Roman"/>
          <w:sz w:val="26"/>
          <w:szCs w:val="26"/>
        </w:rPr>
        <w:t>поступивших предложени</w:t>
      </w:r>
      <w:r w:rsidR="00D64510" w:rsidRPr="00CF3F79">
        <w:rPr>
          <w:rFonts w:ascii="Times New Roman" w:hAnsi="Times New Roman"/>
          <w:sz w:val="26"/>
          <w:szCs w:val="26"/>
        </w:rPr>
        <w:t>й</w:t>
      </w:r>
      <w:r w:rsidRPr="00CF3F79">
        <w:rPr>
          <w:rFonts w:ascii="Times New Roman" w:hAnsi="Times New Roman"/>
          <w:sz w:val="26"/>
          <w:szCs w:val="26"/>
        </w:rPr>
        <w:t xml:space="preserve"> от жителей </w:t>
      </w:r>
      <w:r w:rsidR="00D64510" w:rsidRPr="00CF3F79">
        <w:rPr>
          <w:rFonts w:ascii="Times New Roman" w:hAnsi="Times New Roman"/>
          <w:sz w:val="26"/>
          <w:szCs w:val="26"/>
        </w:rPr>
        <w:t>городского округа Макеевка</w:t>
      </w:r>
      <w:r w:rsidRPr="00CF3F79">
        <w:rPr>
          <w:rFonts w:ascii="Times New Roman" w:hAnsi="Times New Roman"/>
          <w:sz w:val="26"/>
          <w:szCs w:val="26"/>
        </w:rPr>
        <w:t xml:space="preserve"> Донецкой Народной Республики по данному вопросу до момента проведения публичных слушаний</w:t>
      </w:r>
      <w:r w:rsidR="001D0EF7" w:rsidRPr="00CF3F79">
        <w:rPr>
          <w:rFonts w:ascii="Times New Roman" w:hAnsi="Times New Roman"/>
          <w:sz w:val="26"/>
          <w:szCs w:val="26"/>
        </w:rPr>
        <w:t xml:space="preserve"> и во время проведения публичных слушаний</w:t>
      </w:r>
      <w:r w:rsidRPr="00CF3F79">
        <w:rPr>
          <w:rFonts w:ascii="Times New Roman" w:hAnsi="Times New Roman"/>
          <w:sz w:val="26"/>
          <w:szCs w:val="26"/>
        </w:rPr>
        <w:t>.</w:t>
      </w:r>
    </w:p>
    <w:p w14:paraId="5F3C9F74" w14:textId="77777777" w:rsidR="00A77CB2" w:rsidRPr="00CF3F79" w:rsidRDefault="00A77CB2" w:rsidP="00A77CB2">
      <w:pPr>
        <w:pStyle w:val="a4"/>
        <w:tabs>
          <w:tab w:val="left" w:pos="993"/>
        </w:tabs>
        <w:ind w:hanging="11"/>
        <w:jc w:val="both"/>
        <w:rPr>
          <w:rFonts w:ascii="Times New Roman" w:hAnsi="Times New Roman"/>
          <w:sz w:val="26"/>
          <w:szCs w:val="26"/>
        </w:rPr>
      </w:pPr>
      <w:r w:rsidRPr="00CF3F79">
        <w:rPr>
          <w:rFonts w:ascii="Times New Roman" w:hAnsi="Times New Roman"/>
          <w:sz w:val="26"/>
          <w:szCs w:val="26"/>
        </w:rPr>
        <w:t>Предложила вынести на голосование:</w:t>
      </w:r>
    </w:p>
    <w:p w14:paraId="33BE19CE" w14:textId="5B1C0CC0" w:rsidR="00A77CB2" w:rsidRPr="00CF3F79" w:rsidRDefault="00A77CB2" w:rsidP="00A77CB2">
      <w:pPr>
        <w:pStyle w:val="a4"/>
        <w:tabs>
          <w:tab w:val="left" w:pos="709"/>
        </w:tabs>
        <w:ind w:left="0"/>
        <w:jc w:val="both"/>
        <w:rPr>
          <w:rFonts w:ascii="Times New Roman" w:hAnsi="Times New Roman"/>
          <w:sz w:val="26"/>
          <w:szCs w:val="26"/>
        </w:rPr>
      </w:pPr>
      <w:r w:rsidRPr="00CF3F79">
        <w:rPr>
          <w:rFonts w:ascii="Times New Roman" w:hAnsi="Times New Roman"/>
          <w:sz w:val="26"/>
          <w:szCs w:val="26"/>
        </w:rPr>
        <w:tab/>
        <w:t xml:space="preserve">- 66 предложений, поступивших от жителей города, из которых </w:t>
      </w:r>
      <w:r w:rsidR="00CF3F79">
        <w:rPr>
          <w:rFonts w:ascii="Times New Roman" w:hAnsi="Times New Roman"/>
          <w:sz w:val="26"/>
          <w:szCs w:val="26"/>
        </w:rPr>
        <w:br/>
      </w:r>
      <w:r w:rsidRPr="00CF3F79">
        <w:rPr>
          <w:rFonts w:ascii="Times New Roman" w:hAnsi="Times New Roman"/>
          <w:sz w:val="26"/>
          <w:szCs w:val="26"/>
        </w:rPr>
        <w:t>44 целесообразно учесть, 22 – целесообразно отклонить.</w:t>
      </w:r>
    </w:p>
    <w:p w14:paraId="3D105292" w14:textId="79D5A4B7" w:rsidR="00A77CB2" w:rsidRPr="00CF3F79" w:rsidRDefault="00A77CB2" w:rsidP="00A77CB2">
      <w:pPr>
        <w:pStyle w:val="a4"/>
        <w:tabs>
          <w:tab w:val="left" w:pos="709"/>
        </w:tabs>
        <w:spacing w:after="0" w:line="240" w:lineRule="auto"/>
        <w:ind w:left="0" w:hanging="11"/>
        <w:jc w:val="both"/>
        <w:rPr>
          <w:rFonts w:ascii="Times New Roman" w:hAnsi="Times New Roman"/>
          <w:sz w:val="26"/>
          <w:szCs w:val="26"/>
        </w:rPr>
      </w:pPr>
      <w:r w:rsidRPr="00CF3F79">
        <w:rPr>
          <w:rFonts w:ascii="Times New Roman" w:hAnsi="Times New Roman"/>
          <w:sz w:val="26"/>
          <w:szCs w:val="26"/>
        </w:rPr>
        <w:tab/>
      </w:r>
      <w:r w:rsidRPr="00CF3F79">
        <w:rPr>
          <w:rFonts w:ascii="Times New Roman" w:hAnsi="Times New Roman"/>
          <w:sz w:val="26"/>
          <w:szCs w:val="26"/>
        </w:rPr>
        <w:tab/>
        <w:t>Предложений, замечаний, рекомендаций от участников не поступило.</w:t>
      </w:r>
    </w:p>
    <w:p w14:paraId="61845C76" w14:textId="77777777" w:rsidR="000D0F8C" w:rsidRPr="00CF3F79" w:rsidRDefault="009B6CE5" w:rsidP="00841D5D">
      <w:pPr>
        <w:autoSpaceDE w:val="0"/>
        <w:autoSpaceDN w:val="0"/>
        <w:adjustRightInd w:val="0"/>
        <w:ind w:firstLine="709"/>
        <w:jc w:val="both"/>
        <w:rPr>
          <w:rFonts w:eastAsiaTheme="minorHAnsi"/>
          <w:b/>
          <w:bCs/>
          <w:sz w:val="26"/>
          <w:szCs w:val="26"/>
          <w:lang w:eastAsia="en-US"/>
        </w:rPr>
      </w:pPr>
      <w:r w:rsidRPr="00CF3F79">
        <w:rPr>
          <w:rFonts w:eastAsiaTheme="minorHAnsi"/>
          <w:b/>
          <w:bCs/>
          <w:sz w:val="26"/>
          <w:szCs w:val="26"/>
          <w:lang w:eastAsia="en-US"/>
        </w:rPr>
        <w:t>Содержание предложений и замечаний участников публичных слушаний</w:t>
      </w:r>
      <w:r w:rsidR="000D0F8C" w:rsidRPr="00CF3F79">
        <w:rPr>
          <w:rFonts w:eastAsiaTheme="minorHAnsi"/>
          <w:b/>
          <w:bCs/>
          <w:sz w:val="26"/>
          <w:szCs w:val="26"/>
          <w:lang w:eastAsia="en-US"/>
        </w:rPr>
        <w:t>:</w:t>
      </w:r>
    </w:p>
    <w:p w14:paraId="5975FEB0" w14:textId="004D05C9" w:rsidR="005143A4" w:rsidRPr="00CF3F79" w:rsidRDefault="005F575C" w:rsidP="005143A4">
      <w:pPr>
        <w:ind w:firstLine="708"/>
        <w:jc w:val="both"/>
        <w:rPr>
          <w:b/>
          <w:sz w:val="26"/>
          <w:szCs w:val="26"/>
        </w:rPr>
      </w:pPr>
      <w:r w:rsidRPr="00CF3F79">
        <w:rPr>
          <w:b/>
          <w:sz w:val="26"/>
          <w:szCs w:val="26"/>
        </w:rPr>
        <w:t>П</w:t>
      </w:r>
      <w:r w:rsidR="0023675A" w:rsidRPr="00CF3F79">
        <w:rPr>
          <w:b/>
          <w:sz w:val="26"/>
          <w:szCs w:val="26"/>
        </w:rPr>
        <w:t>редложени</w:t>
      </w:r>
      <w:r w:rsidRPr="00CF3F79">
        <w:rPr>
          <w:b/>
          <w:sz w:val="26"/>
          <w:szCs w:val="26"/>
        </w:rPr>
        <w:t>я целесообразно учесть:</w:t>
      </w:r>
    </w:p>
    <w:p w14:paraId="6CE76C07" w14:textId="279D9A11" w:rsidR="00AE5C8F" w:rsidRPr="00CF3F79" w:rsidRDefault="005143A4" w:rsidP="00AE5C8F">
      <w:pPr>
        <w:ind w:firstLine="708"/>
        <w:jc w:val="both"/>
        <w:rPr>
          <w:sz w:val="26"/>
          <w:szCs w:val="26"/>
        </w:rPr>
      </w:pPr>
      <w:r w:rsidRPr="00CF3F79">
        <w:rPr>
          <w:sz w:val="26"/>
          <w:szCs w:val="26"/>
        </w:rPr>
        <w:t>1.</w:t>
      </w:r>
      <w:r w:rsidR="005F575C" w:rsidRPr="00CF3F79">
        <w:rPr>
          <w:b/>
          <w:sz w:val="26"/>
          <w:szCs w:val="26"/>
        </w:rPr>
        <w:t> </w:t>
      </w:r>
      <w:r w:rsidR="005F575C" w:rsidRPr="00CF3F79">
        <w:rPr>
          <w:sz w:val="26"/>
          <w:szCs w:val="26"/>
        </w:rPr>
        <w:t>Расшифровать в Правилах понятия «территориальный отдел» и «территориальный сектор».</w:t>
      </w:r>
    </w:p>
    <w:p w14:paraId="229F3839" w14:textId="192E5960" w:rsidR="005143A4" w:rsidRPr="00CF3F79" w:rsidRDefault="00BB569C" w:rsidP="00AE5C8F">
      <w:pPr>
        <w:ind w:firstLine="708"/>
        <w:jc w:val="both"/>
        <w:rPr>
          <w:sz w:val="26"/>
          <w:szCs w:val="26"/>
        </w:rPr>
      </w:pPr>
      <w:r w:rsidRPr="00CF3F79">
        <w:rPr>
          <w:sz w:val="26"/>
          <w:szCs w:val="26"/>
        </w:rPr>
        <w:t xml:space="preserve">Обоснование: </w:t>
      </w:r>
      <w:r w:rsidR="00CE0523" w:rsidRPr="00CF3F79">
        <w:rPr>
          <w:sz w:val="26"/>
          <w:szCs w:val="26"/>
        </w:rPr>
        <w:t>о</w:t>
      </w:r>
      <w:r w:rsidR="005F575C" w:rsidRPr="00CF3F79">
        <w:rPr>
          <w:sz w:val="26"/>
          <w:szCs w:val="26"/>
        </w:rPr>
        <w:t>тсутствие данного определения в перечне понятий.</w:t>
      </w:r>
    </w:p>
    <w:p w14:paraId="2BBCAD5E" w14:textId="4FCBDFD2" w:rsidR="00AE5C8F" w:rsidRPr="00CF3F79" w:rsidRDefault="005143A4" w:rsidP="005F575C">
      <w:pPr>
        <w:pStyle w:val="a4"/>
        <w:ind w:left="0" w:firstLine="709"/>
        <w:jc w:val="both"/>
        <w:rPr>
          <w:rFonts w:ascii="Times New Roman" w:hAnsi="Times New Roman"/>
          <w:sz w:val="26"/>
          <w:szCs w:val="26"/>
        </w:rPr>
      </w:pPr>
      <w:r w:rsidRPr="00CF3F79">
        <w:rPr>
          <w:rFonts w:ascii="Times New Roman" w:hAnsi="Times New Roman"/>
          <w:sz w:val="26"/>
          <w:szCs w:val="26"/>
        </w:rPr>
        <w:t>2.</w:t>
      </w:r>
      <w:r w:rsidR="00CE0523" w:rsidRPr="00CF3F79">
        <w:rPr>
          <w:rFonts w:ascii="Times New Roman" w:hAnsi="Times New Roman"/>
          <w:sz w:val="26"/>
          <w:szCs w:val="26"/>
        </w:rPr>
        <w:t> </w:t>
      </w:r>
      <w:r w:rsidR="005F575C" w:rsidRPr="00CF3F79">
        <w:rPr>
          <w:rFonts w:ascii="Times New Roman" w:hAnsi="Times New Roman"/>
          <w:sz w:val="26"/>
          <w:szCs w:val="26"/>
        </w:rPr>
        <w:t>Добавить в статью 1 правил благоустройства «некапитальные нестационарные сооружения».</w:t>
      </w:r>
    </w:p>
    <w:p w14:paraId="7DDC1108" w14:textId="7BF09A74" w:rsidR="00CE0523" w:rsidRPr="00CF3F79" w:rsidRDefault="00BB569C" w:rsidP="002E1DBE">
      <w:pPr>
        <w:pStyle w:val="a4"/>
        <w:ind w:left="0" w:firstLine="709"/>
        <w:jc w:val="both"/>
        <w:rPr>
          <w:rFonts w:ascii="Times New Roman" w:hAnsi="Times New Roman"/>
          <w:sz w:val="26"/>
          <w:szCs w:val="26"/>
        </w:rPr>
      </w:pPr>
      <w:r w:rsidRPr="00CF3F79">
        <w:rPr>
          <w:rFonts w:ascii="Times New Roman" w:hAnsi="Times New Roman"/>
          <w:sz w:val="26"/>
          <w:szCs w:val="26"/>
        </w:rPr>
        <w:t xml:space="preserve">Обоснование: </w:t>
      </w:r>
      <w:r w:rsidR="00CE0523" w:rsidRPr="00CF3F79">
        <w:rPr>
          <w:rFonts w:ascii="Times New Roman" w:hAnsi="Times New Roman"/>
          <w:sz w:val="26"/>
          <w:szCs w:val="26"/>
        </w:rPr>
        <w:t>отсутствие данного определения в перечне понятий.</w:t>
      </w:r>
    </w:p>
    <w:p w14:paraId="1D72E4C4" w14:textId="2A4A0743" w:rsidR="002E1DBE" w:rsidRPr="00CF3F79" w:rsidRDefault="005143A4" w:rsidP="002E1DBE">
      <w:pPr>
        <w:pStyle w:val="a4"/>
        <w:ind w:left="0" w:firstLine="709"/>
        <w:jc w:val="both"/>
        <w:rPr>
          <w:rFonts w:ascii="Times New Roman" w:hAnsi="Times New Roman"/>
          <w:sz w:val="26"/>
          <w:szCs w:val="26"/>
        </w:rPr>
      </w:pPr>
      <w:r w:rsidRPr="00CF3F79">
        <w:rPr>
          <w:rFonts w:ascii="Times New Roman" w:hAnsi="Times New Roman"/>
          <w:sz w:val="26"/>
          <w:szCs w:val="26"/>
        </w:rPr>
        <w:t>3.</w:t>
      </w:r>
      <w:r w:rsidR="002E1DBE" w:rsidRPr="00CF3F79">
        <w:rPr>
          <w:rFonts w:ascii="Times New Roman" w:hAnsi="Times New Roman"/>
          <w:sz w:val="26"/>
          <w:szCs w:val="26"/>
        </w:rPr>
        <w:t> </w:t>
      </w:r>
      <w:r w:rsidR="00CE0523" w:rsidRPr="00CF3F79">
        <w:rPr>
          <w:rFonts w:ascii="Times New Roman" w:hAnsi="Times New Roman"/>
          <w:sz w:val="26"/>
          <w:szCs w:val="26"/>
        </w:rPr>
        <w:t>Привести в соответствие с морфологическими нормами</w:t>
      </w:r>
      <w:r w:rsidR="00693A0B" w:rsidRPr="00CF3F79">
        <w:rPr>
          <w:rFonts w:ascii="Times New Roman" w:hAnsi="Times New Roman"/>
          <w:sz w:val="26"/>
          <w:szCs w:val="26"/>
        </w:rPr>
        <w:t xml:space="preserve"> часть 4 статьи </w:t>
      </w:r>
      <w:r w:rsidR="00CE0523" w:rsidRPr="00CF3F79">
        <w:rPr>
          <w:rFonts w:ascii="Times New Roman" w:hAnsi="Times New Roman"/>
          <w:sz w:val="26"/>
          <w:szCs w:val="26"/>
        </w:rPr>
        <w:t>1:</w:t>
      </w:r>
    </w:p>
    <w:p w14:paraId="09F1E54E" w14:textId="1B0A0F82" w:rsidR="00CE0523" w:rsidRPr="00CF3F79" w:rsidRDefault="00CE0523" w:rsidP="00CE0523">
      <w:pPr>
        <w:pStyle w:val="a4"/>
        <w:ind w:left="0" w:firstLine="709"/>
        <w:jc w:val="both"/>
        <w:rPr>
          <w:rFonts w:ascii="Times New Roman" w:hAnsi="Times New Roman"/>
          <w:sz w:val="26"/>
          <w:szCs w:val="26"/>
        </w:rPr>
      </w:pPr>
      <w:r w:rsidRPr="00CF3F79">
        <w:rPr>
          <w:rFonts w:ascii="Times New Roman" w:hAnsi="Times New Roman"/>
          <w:sz w:val="26"/>
          <w:szCs w:val="26"/>
        </w:rPr>
        <w:t>«4. Администрация городского округа Макеевка Донецкой Народной Республики (далее - Администрация городского округа Макеевка) в лице отраслевых (функциональных) и территориальных органов Администрации городского округа Макеевка в соответствии с их компетенцией и полномочиями осуществляет контроль за соблюдением настоящих Правил юридическими лицами, индивидуальными предпринимателями, осуществляющими свою деятельность на территории муниципального образования городского округа Макеевка независимо от организационно-правовых форм и форм собственности, а также гражданами и лицами без гражданства, проживающими на территории муниципального образования.»</w:t>
      </w:r>
      <w:r w:rsidR="00722556" w:rsidRPr="00CF3F79">
        <w:rPr>
          <w:rFonts w:ascii="Times New Roman" w:hAnsi="Times New Roman"/>
          <w:sz w:val="26"/>
          <w:szCs w:val="26"/>
        </w:rPr>
        <w:t>.</w:t>
      </w:r>
    </w:p>
    <w:p w14:paraId="75DBA450" w14:textId="1463D68F" w:rsidR="002E1DBE" w:rsidRPr="00CF3F79" w:rsidRDefault="00BB569C" w:rsidP="002E1DBE">
      <w:pPr>
        <w:pStyle w:val="a4"/>
        <w:ind w:left="0" w:firstLine="709"/>
        <w:jc w:val="both"/>
        <w:rPr>
          <w:rFonts w:ascii="Times New Roman" w:hAnsi="Times New Roman"/>
          <w:sz w:val="26"/>
          <w:szCs w:val="26"/>
        </w:rPr>
      </w:pPr>
      <w:r w:rsidRPr="00CF3F79">
        <w:rPr>
          <w:rFonts w:ascii="Times New Roman" w:hAnsi="Times New Roman"/>
          <w:sz w:val="26"/>
          <w:szCs w:val="26"/>
        </w:rPr>
        <w:t xml:space="preserve">Обоснование: </w:t>
      </w:r>
      <w:r w:rsidR="00CE0523" w:rsidRPr="00CF3F79">
        <w:rPr>
          <w:rFonts w:ascii="Times New Roman" w:hAnsi="Times New Roman"/>
          <w:sz w:val="26"/>
          <w:szCs w:val="26"/>
        </w:rPr>
        <w:t>техническая ошибка.</w:t>
      </w:r>
    </w:p>
    <w:p w14:paraId="658164F6" w14:textId="77777777" w:rsidR="00CE0523" w:rsidRPr="00CF3F79" w:rsidRDefault="00F67789" w:rsidP="00C668C3">
      <w:pPr>
        <w:pStyle w:val="a4"/>
        <w:ind w:left="0" w:firstLine="709"/>
        <w:jc w:val="both"/>
        <w:rPr>
          <w:rFonts w:ascii="Times New Roman" w:hAnsi="Times New Roman"/>
          <w:sz w:val="26"/>
          <w:szCs w:val="26"/>
        </w:rPr>
      </w:pPr>
      <w:r w:rsidRPr="00CF3F79">
        <w:rPr>
          <w:rFonts w:ascii="Times New Roman" w:hAnsi="Times New Roman"/>
          <w:sz w:val="26"/>
          <w:szCs w:val="26"/>
        </w:rPr>
        <w:lastRenderedPageBreak/>
        <w:t>4.</w:t>
      </w:r>
      <w:r w:rsidR="00C668C3" w:rsidRPr="00CF3F79">
        <w:rPr>
          <w:rFonts w:ascii="Times New Roman" w:hAnsi="Times New Roman"/>
          <w:sz w:val="26"/>
          <w:szCs w:val="26"/>
        </w:rPr>
        <w:t> </w:t>
      </w:r>
      <w:r w:rsidR="00CE0523" w:rsidRPr="00CF3F79">
        <w:rPr>
          <w:rFonts w:ascii="Times New Roman" w:hAnsi="Times New Roman"/>
          <w:sz w:val="26"/>
          <w:szCs w:val="26"/>
        </w:rPr>
        <w:t>Привести в соответствие с морфологическими нормами 13 абзац статьи 1:</w:t>
      </w:r>
    </w:p>
    <w:p w14:paraId="35ADBFEA" w14:textId="5489FA3F" w:rsidR="00CE0523" w:rsidRPr="00CF3F79" w:rsidRDefault="00CE0523" w:rsidP="00CE0523">
      <w:pPr>
        <w:pStyle w:val="a4"/>
        <w:ind w:left="0" w:firstLine="709"/>
        <w:jc w:val="both"/>
        <w:rPr>
          <w:rFonts w:ascii="Times New Roman" w:hAnsi="Times New Roman"/>
          <w:sz w:val="26"/>
          <w:szCs w:val="26"/>
        </w:rPr>
      </w:pPr>
      <w:r w:rsidRPr="00CF3F79">
        <w:rPr>
          <w:rFonts w:ascii="Times New Roman" w:hAnsi="Times New Roman"/>
          <w:sz w:val="26"/>
          <w:szCs w:val="26"/>
        </w:rPr>
        <w:t>«детская площадка - место, предназначенное для детского отдыха и игр, расположенное на дворовой и (или) внутриквартальной территориях и территориях общего пользования городского округа Макеевка, оборудованное соответствующей инфраструктурой (наличие малых архитектурных форм игрового назначения);»</w:t>
      </w:r>
    </w:p>
    <w:p w14:paraId="4EEB3819" w14:textId="7B6D89E9" w:rsidR="00C668C3" w:rsidRPr="00CF3F79" w:rsidRDefault="00BB569C" w:rsidP="00CE0523">
      <w:pPr>
        <w:pStyle w:val="a4"/>
        <w:ind w:left="0" w:firstLine="709"/>
        <w:jc w:val="both"/>
        <w:rPr>
          <w:rFonts w:ascii="Times New Roman" w:hAnsi="Times New Roman"/>
          <w:sz w:val="26"/>
          <w:szCs w:val="26"/>
        </w:rPr>
      </w:pPr>
      <w:r w:rsidRPr="00CF3F79">
        <w:rPr>
          <w:rFonts w:ascii="Times New Roman" w:hAnsi="Times New Roman"/>
          <w:sz w:val="26"/>
          <w:szCs w:val="26"/>
        </w:rPr>
        <w:t xml:space="preserve">Обоснование: </w:t>
      </w:r>
      <w:r w:rsidR="00CE0523" w:rsidRPr="00CF3F79">
        <w:rPr>
          <w:rFonts w:ascii="Times New Roman" w:hAnsi="Times New Roman"/>
          <w:sz w:val="26"/>
          <w:szCs w:val="26"/>
        </w:rPr>
        <w:t>техническая ошибка.</w:t>
      </w:r>
    </w:p>
    <w:p w14:paraId="095ACCC0" w14:textId="36623A59" w:rsidR="00CE0523" w:rsidRPr="00CF3F79" w:rsidRDefault="00CE0523" w:rsidP="00CE0523">
      <w:pPr>
        <w:pStyle w:val="a4"/>
        <w:ind w:left="0" w:firstLine="709"/>
        <w:jc w:val="both"/>
        <w:rPr>
          <w:rFonts w:ascii="Times New Roman" w:hAnsi="Times New Roman"/>
          <w:sz w:val="26"/>
          <w:szCs w:val="26"/>
        </w:rPr>
      </w:pPr>
      <w:r w:rsidRPr="00CF3F79">
        <w:rPr>
          <w:rFonts w:ascii="Times New Roman" w:hAnsi="Times New Roman"/>
          <w:sz w:val="26"/>
          <w:szCs w:val="26"/>
        </w:rPr>
        <w:t>5. Привести в соответствие с морфологическими нормами пункты 3-6 части 5 статьи 27:</w:t>
      </w:r>
    </w:p>
    <w:p w14:paraId="574C6B88" w14:textId="51A14D68" w:rsidR="00CE0523" w:rsidRPr="00CF3F79" w:rsidRDefault="00CE0523" w:rsidP="00CE0523">
      <w:pPr>
        <w:pStyle w:val="a4"/>
        <w:ind w:left="0" w:firstLine="708"/>
        <w:jc w:val="both"/>
        <w:rPr>
          <w:rFonts w:ascii="Times New Roman" w:hAnsi="Times New Roman"/>
          <w:sz w:val="26"/>
          <w:szCs w:val="26"/>
        </w:rPr>
      </w:pPr>
      <w:r w:rsidRPr="00CF3F79">
        <w:rPr>
          <w:rFonts w:ascii="Times New Roman" w:hAnsi="Times New Roman"/>
          <w:sz w:val="26"/>
          <w:szCs w:val="26"/>
        </w:rPr>
        <w:t>«3) на территориях земельных участков, которые отведены под строительство и прилегающие к ним территории – на застройщиков или собственников этих территорий;</w:t>
      </w:r>
    </w:p>
    <w:p w14:paraId="68007F22" w14:textId="2E62383E" w:rsidR="00CE0523" w:rsidRPr="00CF3F79" w:rsidRDefault="00CE0523" w:rsidP="00CE0523">
      <w:pPr>
        <w:pStyle w:val="a4"/>
        <w:ind w:left="0" w:firstLine="708"/>
        <w:jc w:val="both"/>
        <w:rPr>
          <w:rFonts w:ascii="Times New Roman" w:hAnsi="Times New Roman"/>
          <w:sz w:val="26"/>
          <w:szCs w:val="26"/>
        </w:rPr>
      </w:pPr>
      <w:r w:rsidRPr="00CF3F79">
        <w:rPr>
          <w:rFonts w:ascii="Times New Roman" w:hAnsi="Times New Roman"/>
          <w:sz w:val="26"/>
          <w:szCs w:val="26"/>
        </w:rPr>
        <w:t xml:space="preserve">4) на бесхозных </w:t>
      </w:r>
      <w:r w:rsidR="00CF3F79" w:rsidRPr="00CF3F79">
        <w:rPr>
          <w:rFonts w:ascii="Times New Roman" w:hAnsi="Times New Roman"/>
          <w:sz w:val="26"/>
          <w:szCs w:val="26"/>
        </w:rPr>
        <w:t>территориях и пустырях – на департамент жилищно-коммунального хозяйства</w:t>
      </w:r>
      <w:r w:rsidRPr="00CF3F79">
        <w:rPr>
          <w:rFonts w:ascii="Times New Roman" w:hAnsi="Times New Roman"/>
          <w:sz w:val="26"/>
          <w:szCs w:val="26"/>
        </w:rPr>
        <w:t>;</w:t>
      </w:r>
    </w:p>
    <w:p w14:paraId="761A1CE8" w14:textId="146C634C" w:rsidR="00CE0523" w:rsidRPr="00CF3F79" w:rsidRDefault="00CE0523" w:rsidP="00CE0523">
      <w:pPr>
        <w:pStyle w:val="a4"/>
        <w:ind w:left="0" w:firstLine="708"/>
        <w:jc w:val="both"/>
        <w:rPr>
          <w:rFonts w:ascii="Times New Roman" w:hAnsi="Times New Roman"/>
          <w:sz w:val="26"/>
          <w:szCs w:val="26"/>
        </w:rPr>
      </w:pPr>
      <w:r w:rsidRPr="00CF3F79">
        <w:rPr>
          <w:rFonts w:ascii="Times New Roman" w:hAnsi="Times New Roman"/>
          <w:sz w:val="26"/>
          <w:szCs w:val="26"/>
        </w:rPr>
        <w:t>5)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 – на их собственников или пользователей;</w:t>
      </w:r>
    </w:p>
    <w:p w14:paraId="71654996" w14:textId="3239D9EB"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6) на берегах водоемов, рек – на временных пользователей водных объектов (арендаторов), а при их отсутствии – на Управы внутригородских районов города Макеевка, территориальные отделы и секторы Администрации городского округа Макеевка;».</w:t>
      </w:r>
    </w:p>
    <w:p w14:paraId="4E51A358" w14:textId="14853F89"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56E31627" w14:textId="266F8680"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6. Исключить из абзацев 1 и 2 статьи 2 слова «канализации».</w:t>
      </w:r>
    </w:p>
    <w:p w14:paraId="534B107F" w14:textId="4A215775"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Обоснование: некорректное определение.</w:t>
      </w:r>
    </w:p>
    <w:p w14:paraId="7C24F1CB" w14:textId="4CA00E80"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7. Исключить из части 3 статьи 6 слова «питьевых фонтанчиков».</w:t>
      </w:r>
    </w:p>
    <w:p w14:paraId="6B523AA0" w14:textId="28F20345"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Обоснование: затруднительная ситуация с водоснабжением.</w:t>
      </w:r>
    </w:p>
    <w:p w14:paraId="68BCAAD1" w14:textId="0C59EE7B" w:rsidR="00CE0523" w:rsidRPr="00CF3F79" w:rsidRDefault="00CE0523" w:rsidP="00CE0523">
      <w:pPr>
        <w:pStyle w:val="a4"/>
        <w:ind w:left="0"/>
        <w:jc w:val="both"/>
        <w:rPr>
          <w:rFonts w:ascii="Times New Roman" w:hAnsi="Times New Roman"/>
          <w:sz w:val="26"/>
          <w:szCs w:val="26"/>
        </w:rPr>
      </w:pPr>
      <w:r w:rsidRPr="00CF3F79">
        <w:rPr>
          <w:rFonts w:ascii="Times New Roman" w:hAnsi="Times New Roman"/>
          <w:sz w:val="26"/>
          <w:szCs w:val="26"/>
        </w:rPr>
        <w:tab/>
        <w:t>8. Исключить из пункта 2 части 3 статьи 11</w:t>
      </w:r>
      <w:r w:rsidR="00693A0B" w:rsidRPr="00CF3F79">
        <w:rPr>
          <w:rFonts w:ascii="Times New Roman" w:hAnsi="Times New Roman"/>
          <w:sz w:val="26"/>
          <w:szCs w:val="26"/>
        </w:rPr>
        <w:t xml:space="preserve"> слова «питьевые фонтанчики».</w:t>
      </w:r>
    </w:p>
    <w:p w14:paraId="1B89B10D" w14:textId="748A6F42" w:rsidR="00693A0B" w:rsidRPr="00CF3F79" w:rsidRDefault="00693A0B" w:rsidP="00CE0523">
      <w:pPr>
        <w:pStyle w:val="a4"/>
        <w:ind w:left="0"/>
        <w:jc w:val="both"/>
        <w:rPr>
          <w:rFonts w:ascii="Times New Roman" w:hAnsi="Times New Roman"/>
          <w:sz w:val="26"/>
          <w:szCs w:val="26"/>
        </w:rPr>
      </w:pPr>
      <w:r w:rsidRPr="00CF3F79">
        <w:rPr>
          <w:rFonts w:ascii="Times New Roman" w:hAnsi="Times New Roman"/>
          <w:sz w:val="26"/>
          <w:szCs w:val="26"/>
        </w:rPr>
        <w:tab/>
        <w:t>Обоснование: затруднительная ситуация с водоснабжением.</w:t>
      </w:r>
    </w:p>
    <w:p w14:paraId="0B9C5461" w14:textId="14A9EB1D" w:rsidR="00693A0B" w:rsidRPr="00CF3F79" w:rsidRDefault="00693A0B" w:rsidP="00CE0523">
      <w:pPr>
        <w:pStyle w:val="a4"/>
        <w:ind w:left="0"/>
        <w:jc w:val="both"/>
        <w:rPr>
          <w:rFonts w:ascii="Times New Roman" w:hAnsi="Times New Roman"/>
          <w:sz w:val="26"/>
          <w:szCs w:val="26"/>
        </w:rPr>
      </w:pPr>
      <w:r w:rsidRPr="00CF3F79">
        <w:rPr>
          <w:rFonts w:ascii="Times New Roman" w:hAnsi="Times New Roman"/>
          <w:sz w:val="26"/>
          <w:szCs w:val="26"/>
        </w:rPr>
        <w:tab/>
        <w:t>9. Исключить из части 1 статьи 14 слова «питьевые фонтанчики, бюветы».</w:t>
      </w:r>
    </w:p>
    <w:p w14:paraId="7823E8E1" w14:textId="0F45DBEA" w:rsidR="00693A0B" w:rsidRPr="00CF3F79" w:rsidRDefault="00693A0B" w:rsidP="00CE0523">
      <w:pPr>
        <w:pStyle w:val="a4"/>
        <w:ind w:left="0"/>
        <w:jc w:val="both"/>
        <w:rPr>
          <w:rFonts w:ascii="Times New Roman" w:hAnsi="Times New Roman"/>
          <w:sz w:val="26"/>
          <w:szCs w:val="26"/>
        </w:rPr>
      </w:pPr>
      <w:r w:rsidRPr="00CF3F79">
        <w:rPr>
          <w:rFonts w:ascii="Times New Roman" w:hAnsi="Times New Roman"/>
          <w:sz w:val="26"/>
          <w:szCs w:val="26"/>
        </w:rPr>
        <w:tab/>
        <w:t>Обоснование: затруднительная ситуация с водоснабжением.</w:t>
      </w:r>
    </w:p>
    <w:p w14:paraId="06125F2D" w14:textId="211671D6" w:rsidR="00693A0B" w:rsidRPr="00CF3F79" w:rsidRDefault="00693A0B" w:rsidP="00CE0523">
      <w:pPr>
        <w:pStyle w:val="a4"/>
        <w:ind w:left="0"/>
        <w:jc w:val="both"/>
        <w:rPr>
          <w:rFonts w:ascii="Times New Roman" w:hAnsi="Times New Roman"/>
          <w:sz w:val="26"/>
          <w:szCs w:val="26"/>
        </w:rPr>
      </w:pPr>
      <w:r w:rsidRPr="00CF3F79">
        <w:rPr>
          <w:rFonts w:ascii="Times New Roman" w:hAnsi="Times New Roman"/>
          <w:sz w:val="26"/>
          <w:szCs w:val="26"/>
        </w:rPr>
        <w:tab/>
        <w:t xml:space="preserve">10. Исключить последний абзац части 1 статьи 14: </w:t>
      </w:r>
    </w:p>
    <w:p w14:paraId="7E87F323" w14:textId="191E0261"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«Питьевые фонтанчики могут быть как типовыми, так и выполненными по специально разработанному проекту, их размещение осуществляется в зонах отдыха и на спортивных площадках. Место размещения питьевого фонтанчика и подход к нему оборудуются твердым видом покрытия.».</w:t>
      </w:r>
    </w:p>
    <w:p w14:paraId="5B7E58B5" w14:textId="449141C8"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затруднительная ситуация с водоснабжением.</w:t>
      </w:r>
    </w:p>
    <w:p w14:paraId="6567BDE1" w14:textId="60639483"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11. В части 4 статьи 7 детские спортивные площадки изложить как «детские и спортивные площадки».</w:t>
      </w:r>
    </w:p>
    <w:p w14:paraId="5D9CB89F" w14:textId="4886F49B"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спортивные площадки не имеют деления по возрасту.</w:t>
      </w:r>
    </w:p>
    <w:p w14:paraId="403B9319" w14:textId="2E19D067"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12. В части 1 статьи 11 перенести сокращение «(далее – МАФ)» в начало части после тире.</w:t>
      </w:r>
    </w:p>
    <w:p w14:paraId="2F5CDA9B" w14:textId="5DB3866F"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стилистическая ошибка.</w:t>
      </w:r>
    </w:p>
    <w:p w14:paraId="5B296278" w14:textId="372549EE"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lastRenderedPageBreak/>
        <w:tab/>
        <w:t>13. В части 2</w:t>
      </w:r>
      <w:r w:rsidR="00CF3F79" w:rsidRPr="00CF3F79">
        <w:rPr>
          <w:rFonts w:ascii="Times New Roman" w:hAnsi="Times New Roman"/>
          <w:sz w:val="26"/>
          <w:szCs w:val="26"/>
        </w:rPr>
        <w:t xml:space="preserve"> статьи 15 дать определение «маломобильные группы населения</w:t>
      </w:r>
      <w:r w:rsidRPr="00CF3F79">
        <w:rPr>
          <w:rFonts w:ascii="Times New Roman" w:hAnsi="Times New Roman"/>
          <w:sz w:val="26"/>
          <w:szCs w:val="26"/>
        </w:rPr>
        <w:t>» для ясности.</w:t>
      </w:r>
    </w:p>
    <w:p w14:paraId="6030E6C5" w14:textId="48109077"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отсутствие данного определения в перечне понятий.</w:t>
      </w:r>
    </w:p>
    <w:p w14:paraId="577F41EA" w14:textId="4884275D"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t xml:space="preserve">14. </w:t>
      </w:r>
      <w:r w:rsidR="002866D6" w:rsidRPr="00CF3F79">
        <w:rPr>
          <w:rFonts w:ascii="Times New Roman" w:hAnsi="Times New Roman"/>
          <w:sz w:val="26"/>
          <w:szCs w:val="26"/>
        </w:rPr>
        <w:t>В статье 1 дать корректное определение понятию «система наружного освещения»:</w:t>
      </w:r>
    </w:p>
    <w:p w14:paraId="4A761848" w14:textId="5C76547B" w:rsidR="00693A0B" w:rsidRPr="00CF3F79" w:rsidRDefault="00693A0B" w:rsidP="00693A0B">
      <w:pPr>
        <w:pStyle w:val="a4"/>
        <w:ind w:left="0"/>
        <w:jc w:val="both"/>
        <w:rPr>
          <w:rFonts w:ascii="Times New Roman" w:hAnsi="Times New Roman"/>
          <w:sz w:val="26"/>
          <w:szCs w:val="26"/>
        </w:rPr>
      </w:pPr>
      <w:r w:rsidRPr="00CF3F79">
        <w:rPr>
          <w:rFonts w:ascii="Times New Roman" w:hAnsi="Times New Roman"/>
          <w:sz w:val="26"/>
          <w:szCs w:val="26"/>
        </w:rPr>
        <w:tab/>
      </w:r>
      <w:r w:rsidR="002866D6" w:rsidRPr="00CF3F79">
        <w:rPr>
          <w:rFonts w:ascii="Times New Roman" w:hAnsi="Times New Roman"/>
          <w:sz w:val="26"/>
          <w:szCs w:val="26"/>
        </w:rPr>
        <w:t>«система наружного освещения – искусственное освещение, используемое вне зданий, строений, сооружений, в том числе утилитарное наружное освещение, архитектурно-художественное освещение, праздничное освещение (иллюминация), элементы освещения;».</w:t>
      </w:r>
    </w:p>
    <w:p w14:paraId="6BCAC1B6" w14:textId="6C08FF93"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432B37D0" w14:textId="1C5BCFFA"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15. В статье 1 дать корректное определение понятию «стоянки технических или других средств передвижения инвалидов вблизи их места жительства»:</w:t>
      </w:r>
    </w:p>
    <w:p w14:paraId="062D9109" w14:textId="54C25EC0"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«стоянки технических или других средств передвижения инвалидов вблизи их места жительства - места, предназначенные для организованной стоянки технических или других средств передвижения инвалидов, являющихся некапитальными сооружениями, вблизи их места жительства в порядке, определенном настоящими Правилами;».</w:t>
      </w:r>
    </w:p>
    <w:p w14:paraId="2F3664B6" w14:textId="0CD82245"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5B5FFF75" w14:textId="01E053C5"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16. В статье 1 дать корректное определение понятию «суперграфика»:</w:t>
      </w:r>
    </w:p>
    <w:p w14:paraId="15FA65E4" w14:textId="57115A24"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«суперграфика - изображения, цветовые пятна или орнаменты, которые наносятся на фасады зданий, строений и сооружений для придания им архитектурной выразительности;».</w:t>
      </w:r>
    </w:p>
    <w:p w14:paraId="5C342236" w14:textId="1899F5FC" w:rsidR="002866D6" w:rsidRPr="00CF3F79" w:rsidRDefault="002866D6" w:rsidP="00693A0B">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4A9831F6" w14:textId="2B2F8CC7" w:rsidR="002866D6" w:rsidRPr="00CF3F79" w:rsidRDefault="002866D6" w:rsidP="002866D6">
      <w:pPr>
        <w:pStyle w:val="a4"/>
        <w:ind w:left="0" w:firstLine="708"/>
        <w:jc w:val="both"/>
        <w:rPr>
          <w:rFonts w:ascii="Times New Roman" w:hAnsi="Times New Roman"/>
          <w:sz w:val="26"/>
          <w:szCs w:val="26"/>
        </w:rPr>
      </w:pPr>
      <w:r w:rsidRPr="00CF3F79">
        <w:rPr>
          <w:rFonts w:ascii="Times New Roman" w:hAnsi="Times New Roman"/>
          <w:sz w:val="26"/>
          <w:szCs w:val="26"/>
        </w:rPr>
        <w:t>17. Дать корректное определение понятию «твердые коммунальные отходы»:</w:t>
      </w:r>
    </w:p>
    <w:p w14:paraId="657E94F1" w14:textId="1834AADE"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8F2084A" w14:textId="04EE5E81"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Обоснование: Федеральный закон от 24.06.1998 № 89-ФЗ  «Об отходах производства и потребления».</w:t>
      </w:r>
    </w:p>
    <w:p w14:paraId="2B46E157" w14:textId="782650A7" w:rsidR="002866D6" w:rsidRPr="00CF3F79" w:rsidRDefault="002866D6" w:rsidP="002866D6">
      <w:pPr>
        <w:pStyle w:val="a4"/>
        <w:jc w:val="both"/>
        <w:rPr>
          <w:rFonts w:ascii="Times New Roman" w:hAnsi="Times New Roman"/>
          <w:sz w:val="26"/>
          <w:szCs w:val="26"/>
        </w:rPr>
      </w:pPr>
      <w:r w:rsidRPr="00CF3F79">
        <w:rPr>
          <w:rFonts w:ascii="Times New Roman" w:hAnsi="Times New Roman"/>
          <w:sz w:val="26"/>
          <w:szCs w:val="26"/>
        </w:rPr>
        <w:t>18. Часть 1 статьи 21 изложить в следующей редакции:</w:t>
      </w:r>
    </w:p>
    <w:p w14:paraId="64B81444" w14:textId="4CE62432"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«1.</w:t>
      </w:r>
      <w:r w:rsidR="00081E80" w:rsidRPr="00CF3F79">
        <w:rPr>
          <w:rFonts w:ascii="Times New Roman" w:hAnsi="Times New Roman"/>
          <w:sz w:val="26"/>
          <w:szCs w:val="26"/>
        </w:rPr>
        <w:t> </w:t>
      </w:r>
      <w:r w:rsidRPr="00CF3F79">
        <w:rPr>
          <w:rFonts w:ascii="Times New Roman" w:hAnsi="Times New Roman"/>
          <w:sz w:val="26"/>
          <w:szCs w:val="26"/>
        </w:rPr>
        <w:t>Содержание домашних животных осуществляется в соответствии с действующим законодательством.».</w:t>
      </w:r>
    </w:p>
    <w:p w14:paraId="2647AB3A" w14:textId="0B6BF581"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Обоснование: отсутствие регионального закона.</w:t>
      </w:r>
    </w:p>
    <w:p w14:paraId="47B61135" w14:textId="0954792A"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19. В конце части 3 статьи 21 исправить «;» на «.».</w:t>
      </w:r>
    </w:p>
    <w:p w14:paraId="08B8FDC7" w14:textId="5D66BDD1"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0603DDF5" w14:textId="3A82853C" w:rsidR="002866D6" w:rsidRPr="00CF3F79" w:rsidRDefault="002866D6" w:rsidP="002866D6">
      <w:pPr>
        <w:pStyle w:val="a4"/>
        <w:ind w:left="0"/>
        <w:jc w:val="both"/>
        <w:rPr>
          <w:rFonts w:ascii="Times New Roman" w:hAnsi="Times New Roman"/>
          <w:sz w:val="26"/>
          <w:szCs w:val="26"/>
        </w:rPr>
      </w:pPr>
      <w:r w:rsidRPr="00CF3F79">
        <w:rPr>
          <w:rFonts w:ascii="Times New Roman" w:hAnsi="Times New Roman"/>
          <w:sz w:val="26"/>
          <w:szCs w:val="26"/>
        </w:rPr>
        <w:tab/>
        <w:t xml:space="preserve">20. </w:t>
      </w:r>
      <w:r w:rsidR="00081E80" w:rsidRPr="00CF3F79">
        <w:rPr>
          <w:rFonts w:ascii="Times New Roman" w:hAnsi="Times New Roman"/>
          <w:sz w:val="26"/>
          <w:szCs w:val="26"/>
        </w:rPr>
        <w:t>Изложить статью 22 в новой редакции:</w:t>
      </w:r>
    </w:p>
    <w:p w14:paraId="59F9D4EA" w14:textId="7994F992"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«Статья 22. Площадки для хранения автотранспортных средств.</w:t>
      </w:r>
    </w:p>
    <w:p w14:paraId="6069F0B8" w14:textId="5DFFAE2B"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lastRenderedPageBreak/>
        <w:tab/>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5B44A945" w14:textId="0436A2B5"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На общественных и дворовых территориях населенного пункта могут размещаться, в том числе, площадки автостоянок и парковок следующих видов:</w:t>
      </w:r>
    </w:p>
    <w:p w14:paraId="741EA184"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562742E8" w14:textId="31757DAB"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3B3EA529"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прочие автомобильные стоянки (грузовые, перехватывающие и др.) в специально выделенных и обозначенных знаками и (или) разметкой местах.</w:t>
      </w:r>
    </w:p>
    <w:p w14:paraId="6D52D86E"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2. Порядок создания  и использования, в том числе на платной основе, парковок общего пользования на территориях общего пользования в границах элемента планировочной структуры, застроенного многоквартирными домами, регулируется отдельным муниципальным актом, принятым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14:paraId="1E45D931" w14:textId="62C9345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3.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и земельным законодательством. </w:t>
      </w:r>
    </w:p>
    <w:p w14:paraId="78A9EF8F" w14:textId="335B892A"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4. Размещение парковок общего пользования должно осуществляться в соответствии с требованиями санитарно-эпидемиологических норм для обеспечения экологической безопасности и снижения негативного воздействия на окружающую среду, здоровье и благополучие населения.</w:t>
      </w:r>
    </w:p>
    <w:p w14:paraId="2A583B16"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lastRenderedPageBreak/>
        <w:tab/>
        <w:t xml:space="preserve">Расстояние от открытых автостоянок разной вместимости до фасадов жилых домов и торцов с окнами должно составлять: </w:t>
      </w:r>
    </w:p>
    <w:p w14:paraId="15DF7178" w14:textId="59A9D9D6"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 xml:space="preserve">от 10 машин - не менее 10 метров; </w:t>
      </w:r>
    </w:p>
    <w:p w14:paraId="3810BE18"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 xml:space="preserve">11-50 машин - не менее 15 метров; </w:t>
      </w:r>
    </w:p>
    <w:p w14:paraId="75596CB7"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51-100 машин - не менее 25 метров.</w:t>
      </w:r>
    </w:p>
    <w:p w14:paraId="02ACAC0F" w14:textId="5A090D3A"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5. Обязательный перечень элементов благоустройства территории на парковочных местах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 </w:t>
      </w:r>
    </w:p>
    <w:p w14:paraId="35516D6D"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6. Сопряжение покрытия парковки (парковочных мест) с проезжей частью необходимо выполнять выполняется в одном уровне без укладки бортового камня. </w:t>
      </w:r>
    </w:p>
    <w:p w14:paraId="0FDFCE5D"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7. На парковках должны быть установлены урны или контейнеры для складирования отходов.</w:t>
      </w:r>
    </w:p>
    <w:p w14:paraId="17FC6F26" w14:textId="3A85ED09"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8.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4A40C278"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9. На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11 процентов мест (но не менее одного места) для бесплатной парковки транспортных средств, управляемых инвалидами, перевозящих инвалидов и (или) детей-инвалидов. </w:t>
      </w:r>
    </w:p>
    <w:p w14:paraId="3171623E" w14:textId="3205532C"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10.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65D2A689"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11. Запрещается парковка автотранспортных средств на газонах и иных территориях, занятых зелеными насаждениями, в целях недопущения которой при  планировке общественных пространств и дворовых территорий должны быть предусмотрены специальные препятствия.</w:t>
      </w:r>
    </w:p>
    <w:p w14:paraId="5D4BB095" w14:textId="725E4C04"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12. Не допускается размещение автостоянок и парковок в зоне остановочных пунктов общественного пассажирского транспорта. Организация заездов на площадки автостоянок предусмотрена на расстоянии не менее 15 м от конца или начала посадочных площадок остановок общественного пассажирского транспорта.</w:t>
      </w:r>
    </w:p>
    <w:p w14:paraId="3BC223AA" w14:textId="0FDB97D6"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13.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21DEFAF0" w14:textId="5B58AC0E"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14. Допускается размещение и хранение личного легкового автотранспорта на дворовых и внутриквартальных территориях жилой застройки населенных </w:t>
      </w:r>
      <w:r w:rsidRPr="00CF3F79">
        <w:rPr>
          <w:rFonts w:ascii="Times New Roman" w:hAnsi="Times New Roman"/>
          <w:sz w:val="26"/>
          <w:szCs w:val="26"/>
        </w:rPr>
        <w:lastRenderedPageBreak/>
        <w:t>пунктов в один ряд в отведенных для этой цели местах, с обеспечением беспрепятственного продвижения уборочной и специальной техники.</w:t>
      </w:r>
    </w:p>
    <w:p w14:paraId="024D9C49" w14:textId="7777777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городского округа Макеевка запрещено.</w:t>
      </w:r>
    </w:p>
    <w:p w14:paraId="767160DA" w14:textId="2F471C2E"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15. Собственникам, владельцам (пользователям) транспортных средств запрещается самовольное занятие земельных участков под организацию автостоянок, в том числе занятие земельных участков на придомовых и уличных территориях, обустройство этих участков для целей стоянки транспортных средств (устройство искусственных покрытий, установка ограждений и т.п.).</w:t>
      </w:r>
    </w:p>
    <w:p w14:paraId="769D7E36" w14:textId="2E727EE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16. Лица, организовавшие самовольную автостоянку, обязаны за счет собственных средств произвести демонтаж установленных ограждающих устройств и искусственных покрытий, произвести очистку участка от строительного мусора, восстановить газоны, высадить новые деревья или кустарники, которые были повреждены или уничтожены при возведении стоянки, восстановить иные устройства или малые архитектурные формы, разрушенные при организации самовольной автостоянки.</w:t>
      </w:r>
    </w:p>
    <w:p w14:paraId="3C3E184D" w14:textId="12FFC77E"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17. На детских и спортивных площадках, газонах, цветниках и уличных общегородских и придомовых территориях с травяным или земляным покрытием, на площадях зеленых насаждений вне специально оборудованных мест, пешеходных дорожках осуществление стоянки запрещено.».</w:t>
      </w:r>
    </w:p>
    <w:p w14:paraId="5610D5DE" w14:textId="5C4D293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Обоснование: Федеральный закон от 08.11.2007 № 257-ФЗ </w:t>
      </w:r>
      <w:r w:rsidRPr="00CF3F79">
        <w:rPr>
          <w:rFonts w:ascii="Times New Roman" w:hAnsi="Times New Roman"/>
          <w:sz w:val="26"/>
          <w:szCs w:val="26"/>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722556" w:rsidRPr="00CF3F79">
        <w:rPr>
          <w:rFonts w:ascii="Times New Roman" w:hAnsi="Times New Roman"/>
          <w:sz w:val="26"/>
          <w:szCs w:val="26"/>
        </w:rPr>
        <w:t>ый</w:t>
      </w:r>
      <w:r w:rsidRPr="00CF3F79">
        <w:rPr>
          <w:rFonts w:ascii="Times New Roman" w:hAnsi="Times New Roman"/>
          <w:sz w:val="26"/>
          <w:szCs w:val="26"/>
        </w:rPr>
        <w:t xml:space="preserve"> закон от 29.12.2017 № 443-ФЗ </w:t>
      </w:r>
      <w:r w:rsidR="00722556" w:rsidRPr="00CF3F79">
        <w:rPr>
          <w:rFonts w:ascii="Times New Roman" w:hAnsi="Times New Roman"/>
          <w:sz w:val="26"/>
          <w:szCs w:val="26"/>
        </w:rPr>
        <w:br/>
      </w:r>
      <w:r w:rsidRPr="00CF3F79">
        <w:rPr>
          <w:rFonts w:ascii="Times New Roman" w:hAnsi="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Рекомендаци</w:t>
      </w:r>
      <w:r w:rsidR="00722556" w:rsidRPr="00CF3F79">
        <w:rPr>
          <w:rFonts w:ascii="Times New Roman" w:hAnsi="Times New Roman"/>
          <w:sz w:val="26"/>
          <w:szCs w:val="26"/>
        </w:rPr>
        <w:t>и</w:t>
      </w:r>
      <w:r w:rsidRPr="00CF3F79">
        <w:rPr>
          <w:rFonts w:ascii="Times New Roman" w:hAnsi="Times New Roman"/>
          <w:sz w:val="26"/>
          <w:szCs w:val="26"/>
        </w:rPr>
        <w:t xml:space="preserve"> по подготовке положений правил благоустройства муниципальных образований, регулирующих вопросы размещения парковок (парковочных мест), утвержденных приказом Министерства строительства и жилищно-коммунального хозяйства Российской Федерации от 29.12.2021 </w:t>
      </w:r>
      <w:r w:rsidRPr="00CF3F79">
        <w:rPr>
          <w:rFonts w:ascii="Times New Roman" w:hAnsi="Times New Roman"/>
          <w:sz w:val="26"/>
          <w:szCs w:val="26"/>
        </w:rPr>
        <w:br/>
        <w:t>№ 1042/пр.</w:t>
      </w:r>
    </w:p>
    <w:p w14:paraId="504BFAAD" w14:textId="7E4583A7"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21. Назвать статью 23 как «Площадки отдыха взрослого населения».</w:t>
      </w:r>
    </w:p>
    <w:p w14:paraId="4BD89255" w14:textId="425353A1"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СП 475.1325800.2020. Свод правил. Парки. Правила градостроительного проектирования и благоустройства.</w:t>
      </w:r>
    </w:p>
    <w:p w14:paraId="4ECDA582" w14:textId="0103D112"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22. В части  2 статьи 25 слово «города» заменить словами «городского округа».</w:t>
      </w:r>
    </w:p>
    <w:p w14:paraId="78877E43" w14:textId="5A9D68C8"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4BCB8AEC" w14:textId="75862C8D" w:rsidR="00081E80" w:rsidRPr="00CF3F79" w:rsidRDefault="00081E80" w:rsidP="00081E80">
      <w:pPr>
        <w:pStyle w:val="a4"/>
        <w:ind w:left="0"/>
        <w:jc w:val="both"/>
        <w:rPr>
          <w:rFonts w:ascii="Times New Roman" w:hAnsi="Times New Roman"/>
          <w:sz w:val="26"/>
          <w:szCs w:val="26"/>
        </w:rPr>
      </w:pPr>
      <w:r w:rsidRPr="00CF3F79">
        <w:rPr>
          <w:rFonts w:ascii="Times New Roman" w:hAnsi="Times New Roman"/>
          <w:sz w:val="26"/>
          <w:szCs w:val="26"/>
        </w:rPr>
        <w:tab/>
        <w:t>23. Исключить из абзаца 15 части 7 статьи 27 слова «специально оборудованных площадок;»</w:t>
      </w:r>
    </w:p>
    <w:p w14:paraId="70BA09CA" w14:textId="077AD2E0"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0153D0B8" w14:textId="0028E0EF"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lastRenderedPageBreak/>
        <w:tab/>
        <w:t>24. В абзаце 5 части 9 статьи 27 исключить слово «машин».</w:t>
      </w:r>
    </w:p>
    <w:p w14:paraId="0B66C1E3" w14:textId="38EED5AE"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некорректное определение, тавтология.</w:t>
      </w:r>
    </w:p>
    <w:p w14:paraId="6AED9EB7" w14:textId="33C62BE1"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25. В части 2 статьи 28 слова «в городе» заменить словами «в городском округе».</w:t>
      </w:r>
    </w:p>
    <w:p w14:paraId="1042738C" w14:textId="22EAB865"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548E2689" w14:textId="4D0ABCEB"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26. В части 6 статьи 31 добавить «под капитальным ремонтом зеленых насаждений».</w:t>
      </w:r>
    </w:p>
    <w:p w14:paraId="2FFE5E56" w14:textId="66FDD397"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32AB44D6" w14:textId="3F19CB30" w:rsidR="00FE5D88" w:rsidRPr="00CF3F79" w:rsidRDefault="00FE5D88" w:rsidP="00081E80">
      <w:pPr>
        <w:pStyle w:val="a4"/>
        <w:ind w:left="0"/>
        <w:jc w:val="both"/>
        <w:rPr>
          <w:rFonts w:ascii="Times New Roman" w:hAnsi="Times New Roman"/>
          <w:sz w:val="26"/>
          <w:szCs w:val="26"/>
        </w:rPr>
      </w:pPr>
      <w:r w:rsidRPr="00CF3F79">
        <w:rPr>
          <w:rFonts w:ascii="Times New Roman" w:hAnsi="Times New Roman"/>
          <w:sz w:val="26"/>
          <w:szCs w:val="26"/>
        </w:rPr>
        <w:tab/>
        <w:t>27. В части 3 статьи 49</w:t>
      </w:r>
      <w:r w:rsidR="000339C9" w:rsidRPr="00CF3F79">
        <w:rPr>
          <w:rFonts w:ascii="Times New Roman" w:hAnsi="Times New Roman"/>
          <w:sz w:val="26"/>
          <w:szCs w:val="26"/>
        </w:rPr>
        <w:t xml:space="preserve"> поставить «)» после слов «прилегающих территорий».</w:t>
      </w:r>
    </w:p>
    <w:p w14:paraId="5D8E81E3" w14:textId="223DB37B"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3F6F0C75" w14:textId="45453B83"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28. В разделе V слово «города» исправить на «городского округа».</w:t>
      </w:r>
    </w:p>
    <w:p w14:paraId="0C08EBEE" w14:textId="27F05014"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7A86FEF7" w14:textId="76AB8C01"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29. В статье 2 заменить слова «(ЖБО)» словами «(далее – ЖБО)».</w:t>
      </w:r>
    </w:p>
    <w:p w14:paraId="68BEB17A" w14:textId="1A050616"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7BA8E924" w14:textId="0A633EC3"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30. Статью 18 привести к единообразному использованию понятий «детские игровые и спортивные площадки».</w:t>
      </w:r>
    </w:p>
    <w:p w14:paraId="4711A13B" w14:textId="5D4E8F10"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429EB33A" w14:textId="2C479501"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31. Наименование статьи 34 прописать с учетом ранее введенных сокращений: «Статья 34. «Устройство мест (площадок) накопления ТКО. Организация деятельности в сфере обращения с ЖБО».</w:t>
      </w:r>
    </w:p>
    <w:p w14:paraId="2DF85269" w14:textId="2C766B9E"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техническая ошибка.</w:t>
      </w:r>
    </w:p>
    <w:p w14:paraId="7055F3C9" w14:textId="36A3CAF9" w:rsidR="000339C9" w:rsidRPr="00CF3F79" w:rsidRDefault="000339C9" w:rsidP="00081E80">
      <w:pPr>
        <w:pStyle w:val="a4"/>
        <w:ind w:left="0"/>
        <w:jc w:val="both"/>
        <w:rPr>
          <w:rFonts w:ascii="Times New Roman" w:hAnsi="Times New Roman"/>
          <w:sz w:val="26"/>
          <w:szCs w:val="26"/>
        </w:rPr>
      </w:pPr>
      <w:r w:rsidRPr="00CF3F79">
        <w:rPr>
          <w:rFonts w:ascii="Times New Roman" w:hAnsi="Times New Roman"/>
          <w:sz w:val="26"/>
          <w:szCs w:val="26"/>
        </w:rPr>
        <w:tab/>
        <w:t>32.</w:t>
      </w:r>
      <w:r w:rsidR="00945FDA" w:rsidRPr="00CF3F79">
        <w:rPr>
          <w:rFonts w:ascii="Times New Roman" w:hAnsi="Times New Roman"/>
          <w:sz w:val="26"/>
          <w:szCs w:val="26"/>
        </w:rPr>
        <w:t> В статье 36 конкретизировать, размещение каких именно объектов запрещается на остановочных пунктах.</w:t>
      </w:r>
    </w:p>
    <w:p w14:paraId="1F7CA61B" w14:textId="15D42E96" w:rsidR="00945FDA" w:rsidRPr="00CF3F79" w:rsidRDefault="00945FDA"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в целях введения ясности.</w:t>
      </w:r>
    </w:p>
    <w:p w14:paraId="6E9CF0F1" w14:textId="655DC3D4" w:rsidR="00945FDA" w:rsidRPr="00CF3F79" w:rsidRDefault="00945FDA" w:rsidP="00081E80">
      <w:pPr>
        <w:pStyle w:val="a4"/>
        <w:ind w:left="0"/>
        <w:jc w:val="both"/>
        <w:rPr>
          <w:rFonts w:ascii="Times New Roman" w:hAnsi="Times New Roman"/>
          <w:sz w:val="26"/>
          <w:szCs w:val="26"/>
        </w:rPr>
      </w:pPr>
      <w:r w:rsidRPr="00CF3F79">
        <w:rPr>
          <w:rFonts w:ascii="Times New Roman" w:hAnsi="Times New Roman"/>
          <w:sz w:val="26"/>
          <w:szCs w:val="26"/>
        </w:rPr>
        <w:tab/>
        <w:t>33. В части 3 статье 36 закончить предложение по смыслу.</w:t>
      </w:r>
    </w:p>
    <w:p w14:paraId="7374DD61" w14:textId="5E9A3004" w:rsidR="00945FDA" w:rsidRPr="00CF3F79" w:rsidRDefault="00945FDA" w:rsidP="00081E80">
      <w:pPr>
        <w:pStyle w:val="a4"/>
        <w:ind w:left="0"/>
        <w:jc w:val="both"/>
        <w:rPr>
          <w:rFonts w:ascii="Times New Roman" w:hAnsi="Times New Roman"/>
          <w:sz w:val="26"/>
          <w:szCs w:val="26"/>
        </w:rPr>
      </w:pPr>
      <w:r w:rsidRPr="00CF3F79">
        <w:rPr>
          <w:rFonts w:ascii="Times New Roman" w:hAnsi="Times New Roman"/>
          <w:sz w:val="26"/>
          <w:szCs w:val="26"/>
        </w:rPr>
        <w:tab/>
        <w:t>Аналогичное предложение поступило ещё от одного жителя городского округа Макеевка.</w:t>
      </w:r>
    </w:p>
    <w:p w14:paraId="5AB02ED0" w14:textId="77777777" w:rsidR="00CF3F79" w:rsidRPr="00CF3F79" w:rsidRDefault="00945FDA"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Обоснование: смысловая завершенность. </w:t>
      </w:r>
    </w:p>
    <w:p w14:paraId="7955CB90" w14:textId="1F35A126" w:rsidR="00945FDA" w:rsidRPr="00CF3F79" w:rsidRDefault="00CF3F79" w:rsidP="00081E80">
      <w:pPr>
        <w:pStyle w:val="a4"/>
        <w:ind w:left="0"/>
        <w:jc w:val="both"/>
        <w:rPr>
          <w:rFonts w:ascii="Times New Roman" w:hAnsi="Times New Roman"/>
          <w:sz w:val="26"/>
          <w:szCs w:val="26"/>
        </w:rPr>
      </w:pPr>
      <w:r w:rsidRPr="00CF3F79">
        <w:rPr>
          <w:rFonts w:ascii="Times New Roman" w:hAnsi="Times New Roman"/>
          <w:sz w:val="26"/>
          <w:szCs w:val="26"/>
        </w:rPr>
        <w:tab/>
      </w:r>
      <w:r w:rsidR="00945FDA" w:rsidRPr="00CF3F79">
        <w:rPr>
          <w:rFonts w:ascii="Times New Roman" w:hAnsi="Times New Roman"/>
          <w:sz w:val="26"/>
          <w:szCs w:val="26"/>
        </w:rPr>
        <w:t>34. Дополнить статью 42 частью следующего содержания: «Условия доступности объектов и элементов благоустройства для инвалидов и другим МГН городского округа Макеевка обеспечиваются в соответствии с законодательством Российской Федерации и Донецкой Народной Республики о социальной защите инвалидов.».</w:t>
      </w:r>
    </w:p>
    <w:p w14:paraId="4E992FDF" w14:textId="5DCE4129" w:rsidR="00945FDA" w:rsidRPr="00CF3F79" w:rsidRDefault="00945FDA" w:rsidP="00081E80">
      <w:pPr>
        <w:pStyle w:val="a4"/>
        <w:ind w:left="0"/>
        <w:jc w:val="both"/>
        <w:rPr>
          <w:rFonts w:ascii="Times New Roman" w:hAnsi="Times New Roman"/>
          <w:sz w:val="26"/>
          <w:szCs w:val="26"/>
        </w:rPr>
      </w:pPr>
      <w:r w:rsidRPr="00CF3F79">
        <w:rPr>
          <w:rFonts w:ascii="Times New Roman" w:hAnsi="Times New Roman"/>
          <w:sz w:val="26"/>
          <w:szCs w:val="26"/>
        </w:rPr>
        <w:tab/>
        <w:t>Обоснование: уточняющая часть, отсутствие противоречий федеральному и региональному законодательству.</w:t>
      </w:r>
    </w:p>
    <w:p w14:paraId="16DAAA91" w14:textId="73549722" w:rsidR="00945FDA" w:rsidRPr="00CF3F79" w:rsidRDefault="00945FDA" w:rsidP="00081E80">
      <w:pPr>
        <w:pStyle w:val="a4"/>
        <w:ind w:left="0"/>
        <w:jc w:val="both"/>
        <w:rPr>
          <w:rFonts w:ascii="Times New Roman" w:hAnsi="Times New Roman"/>
          <w:sz w:val="26"/>
          <w:szCs w:val="26"/>
        </w:rPr>
      </w:pPr>
      <w:r w:rsidRPr="00CF3F79">
        <w:rPr>
          <w:rFonts w:ascii="Times New Roman" w:hAnsi="Times New Roman"/>
          <w:sz w:val="26"/>
          <w:szCs w:val="26"/>
        </w:rPr>
        <w:tab/>
        <w:t xml:space="preserve">35. </w:t>
      </w:r>
      <w:r w:rsidR="00BB6391" w:rsidRPr="00CF3F79">
        <w:rPr>
          <w:rFonts w:ascii="Times New Roman" w:hAnsi="Times New Roman"/>
          <w:sz w:val="26"/>
          <w:szCs w:val="26"/>
        </w:rPr>
        <w:t>Дополнить статью 27 частями:</w:t>
      </w:r>
    </w:p>
    <w:p w14:paraId="443974E5" w14:textId="0C76FD10" w:rsidR="00F23645" w:rsidRPr="00CF3F79" w:rsidRDefault="00BB6391" w:rsidP="00F23645">
      <w:pPr>
        <w:pStyle w:val="a4"/>
        <w:ind w:left="0" w:firstLine="708"/>
        <w:jc w:val="both"/>
        <w:rPr>
          <w:rFonts w:ascii="Times New Roman" w:hAnsi="Times New Roman"/>
          <w:sz w:val="26"/>
          <w:szCs w:val="26"/>
        </w:rPr>
      </w:pPr>
      <w:r w:rsidRPr="00CF3F79">
        <w:rPr>
          <w:rFonts w:ascii="Times New Roman" w:hAnsi="Times New Roman"/>
          <w:sz w:val="26"/>
          <w:szCs w:val="26"/>
        </w:rPr>
        <w:t>«5.</w:t>
      </w:r>
      <w:r w:rsidR="00F23645" w:rsidRPr="00CF3F79">
        <w:rPr>
          <w:rFonts w:ascii="Times New Roman" w:hAnsi="Times New Roman"/>
          <w:sz w:val="26"/>
          <w:szCs w:val="26"/>
        </w:rPr>
        <w:t> Вырубка (уничтожение) и (или) пересадка, обрезка зеленых насаждений на территории городского округа Макеевка производится в порядке, установленном Администрацией городского округа Макеевка.</w:t>
      </w:r>
    </w:p>
    <w:p w14:paraId="0F36FA9A" w14:textId="619D8872" w:rsidR="00BB6391" w:rsidRPr="00CF3F79" w:rsidRDefault="00F23645" w:rsidP="00F23645">
      <w:pPr>
        <w:pStyle w:val="a4"/>
        <w:ind w:left="0" w:firstLine="708"/>
        <w:jc w:val="both"/>
        <w:rPr>
          <w:rFonts w:ascii="Times New Roman" w:hAnsi="Times New Roman"/>
          <w:sz w:val="26"/>
          <w:szCs w:val="26"/>
        </w:rPr>
      </w:pPr>
      <w:r w:rsidRPr="00CF3F79">
        <w:rPr>
          <w:rFonts w:ascii="Times New Roman" w:hAnsi="Times New Roman"/>
          <w:sz w:val="26"/>
          <w:szCs w:val="26"/>
        </w:rPr>
        <w:lastRenderedPageBreak/>
        <w:t>6.</w:t>
      </w:r>
      <w:r w:rsidR="008555B5" w:rsidRPr="00CF3F79">
        <w:rPr>
          <w:rFonts w:ascii="Times New Roman" w:hAnsi="Times New Roman"/>
          <w:sz w:val="26"/>
          <w:szCs w:val="26"/>
        </w:rPr>
        <w:t> </w:t>
      </w:r>
      <w:r w:rsidRPr="00CF3F79">
        <w:rPr>
          <w:rFonts w:ascii="Times New Roman" w:hAnsi="Times New Roman"/>
          <w:sz w:val="26"/>
          <w:szCs w:val="26"/>
        </w:rPr>
        <w:t>Работы по вырубке (уничтожению) зеленых насаждений производится только при наличии разрешительной документации, выданной в установленном порядке.».</w:t>
      </w:r>
    </w:p>
    <w:p w14:paraId="49C7D366" w14:textId="77777777" w:rsidR="00F23645" w:rsidRPr="00CF3F79" w:rsidRDefault="00F23645" w:rsidP="00F23645">
      <w:pPr>
        <w:pStyle w:val="a4"/>
        <w:ind w:left="0" w:firstLine="708"/>
        <w:jc w:val="both"/>
        <w:rPr>
          <w:rFonts w:ascii="Times New Roman" w:hAnsi="Times New Roman"/>
          <w:sz w:val="26"/>
          <w:szCs w:val="26"/>
        </w:rPr>
      </w:pPr>
      <w:r w:rsidRPr="00CF3F79">
        <w:rPr>
          <w:rFonts w:ascii="Times New Roman" w:hAnsi="Times New Roman"/>
          <w:sz w:val="26"/>
          <w:szCs w:val="26"/>
        </w:rPr>
        <w:t>Обоснование: порядок, установленный Администрацией городского округа Макеевка.</w:t>
      </w:r>
    </w:p>
    <w:p w14:paraId="25680044" w14:textId="77777777" w:rsidR="00F23645" w:rsidRPr="00CF3F79" w:rsidRDefault="00F23645" w:rsidP="00F23645">
      <w:pPr>
        <w:pStyle w:val="a4"/>
        <w:ind w:left="0" w:firstLine="708"/>
        <w:jc w:val="both"/>
        <w:rPr>
          <w:rFonts w:ascii="Times New Roman" w:hAnsi="Times New Roman"/>
          <w:sz w:val="26"/>
          <w:szCs w:val="26"/>
        </w:rPr>
      </w:pPr>
      <w:r w:rsidRPr="00CF3F79">
        <w:rPr>
          <w:rFonts w:ascii="Times New Roman" w:hAnsi="Times New Roman"/>
          <w:sz w:val="26"/>
          <w:szCs w:val="26"/>
        </w:rPr>
        <w:t>36. Дополнить статью 28 частью:</w:t>
      </w:r>
    </w:p>
    <w:p w14:paraId="3909C5FA" w14:textId="77777777" w:rsidR="00F23645" w:rsidRPr="00CF3F79" w:rsidRDefault="00F23645" w:rsidP="00F23645">
      <w:pPr>
        <w:pStyle w:val="a4"/>
        <w:ind w:left="0" w:firstLine="708"/>
        <w:jc w:val="both"/>
        <w:rPr>
          <w:rFonts w:ascii="Times New Roman" w:hAnsi="Times New Roman"/>
          <w:sz w:val="26"/>
          <w:szCs w:val="26"/>
        </w:rPr>
      </w:pPr>
      <w:r w:rsidRPr="00CF3F79">
        <w:rPr>
          <w:rFonts w:ascii="Times New Roman" w:hAnsi="Times New Roman"/>
          <w:sz w:val="26"/>
          <w:szCs w:val="26"/>
        </w:rPr>
        <w:t xml:space="preserve">«3. Вырубка (уничтожение) зеленых насаждений допускается только при наличии разрешительной документации, дающей право на выполнение работ по вырубке (уничтожению) зеленых насаждений, выдаваемой уполномоченным органом Администрации городского округа Макеевка, на основании акта обследования зеленых насаждений.». </w:t>
      </w:r>
      <w:r w:rsidRPr="00CF3F79">
        <w:rPr>
          <w:rFonts w:ascii="Times New Roman" w:hAnsi="Times New Roman"/>
          <w:sz w:val="26"/>
          <w:szCs w:val="26"/>
        </w:rPr>
        <w:tab/>
      </w:r>
    </w:p>
    <w:p w14:paraId="6C6FF8D3" w14:textId="77777777" w:rsidR="00F23645" w:rsidRPr="00CF3F79" w:rsidRDefault="00F23645" w:rsidP="00F23645">
      <w:pPr>
        <w:pStyle w:val="a4"/>
        <w:ind w:left="0" w:firstLine="708"/>
        <w:jc w:val="both"/>
        <w:rPr>
          <w:rFonts w:ascii="Times New Roman" w:hAnsi="Times New Roman"/>
          <w:sz w:val="26"/>
          <w:szCs w:val="26"/>
        </w:rPr>
      </w:pPr>
      <w:r w:rsidRPr="00CF3F79">
        <w:rPr>
          <w:rFonts w:ascii="Times New Roman" w:hAnsi="Times New Roman"/>
          <w:sz w:val="26"/>
          <w:szCs w:val="26"/>
        </w:rPr>
        <w:t>Обоснование: порядок, установленный Администрацией городского округа Макеевка.</w:t>
      </w:r>
    </w:p>
    <w:p w14:paraId="1EA9B2D0" w14:textId="27A9BFFF" w:rsidR="00F23645" w:rsidRPr="00CF3F79" w:rsidRDefault="00F23645" w:rsidP="00F23645">
      <w:pPr>
        <w:pStyle w:val="a4"/>
        <w:ind w:left="0" w:firstLine="708"/>
        <w:jc w:val="both"/>
        <w:rPr>
          <w:rFonts w:ascii="Times New Roman" w:hAnsi="Times New Roman"/>
          <w:sz w:val="26"/>
          <w:szCs w:val="26"/>
        </w:rPr>
      </w:pPr>
      <w:r w:rsidRPr="00CF3F79">
        <w:rPr>
          <w:rFonts w:ascii="Times New Roman" w:hAnsi="Times New Roman"/>
          <w:sz w:val="26"/>
          <w:szCs w:val="26"/>
        </w:rPr>
        <w:t>37. Часть 6 статьи 28 изложить в следующей редакции:</w:t>
      </w:r>
    </w:p>
    <w:p w14:paraId="363769BC" w14:textId="4924D5FF" w:rsidR="00F23645" w:rsidRPr="00CF3F79" w:rsidRDefault="00F23645" w:rsidP="00F23645">
      <w:pPr>
        <w:pStyle w:val="a4"/>
        <w:ind w:left="0"/>
        <w:jc w:val="both"/>
        <w:rPr>
          <w:rFonts w:ascii="Times New Roman" w:hAnsi="Times New Roman"/>
          <w:sz w:val="26"/>
          <w:szCs w:val="26"/>
        </w:rPr>
      </w:pPr>
      <w:r w:rsidRPr="00CF3F79">
        <w:rPr>
          <w:rFonts w:ascii="Times New Roman" w:hAnsi="Times New Roman"/>
          <w:sz w:val="26"/>
          <w:szCs w:val="26"/>
        </w:rPr>
        <w:tab/>
        <w:t>«6.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в двойном размере от общего количества уничтоженной древесно-кустарниковой растительности и площади уничтоженной травянистой растительности.».</w:t>
      </w:r>
    </w:p>
    <w:p w14:paraId="28290801" w14:textId="0B698FCB" w:rsidR="00F23645" w:rsidRPr="00CF3F79" w:rsidRDefault="00F23645" w:rsidP="00F23645">
      <w:pPr>
        <w:pStyle w:val="a4"/>
        <w:ind w:left="0"/>
        <w:jc w:val="both"/>
        <w:rPr>
          <w:rFonts w:ascii="Times New Roman" w:hAnsi="Times New Roman"/>
          <w:sz w:val="26"/>
          <w:szCs w:val="26"/>
        </w:rPr>
      </w:pPr>
      <w:r w:rsidRPr="00CF3F79">
        <w:rPr>
          <w:rFonts w:ascii="Times New Roman" w:hAnsi="Times New Roman"/>
          <w:sz w:val="26"/>
          <w:szCs w:val="26"/>
        </w:rPr>
        <w:tab/>
        <w:t>Обоснование: отсутствие противоречий федеральному и региональному законодательству.</w:t>
      </w:r>
    </w:p>
    <w:p w14:paraId="7D539AE0" w14:textId="70317128" w:rsidR="00F23645" w:rsidRPr="00CF3F79" w:rsidRDefault="00F23645" w:rsidP="00F23645">
      <w:pPr>
        <w:pStyle w:val="a4"/>
        <w:ind w:left="0"/>
        <w:jc w:val="both"/>
        <w:rPr>
          <w:rFonts w:ascii="Times New Roman" w:hAnsi="Times New Roman"/>
          <w:sz w:val="26"/>
          <w:szCs w:val="26"/>
        </w:rPr>
      </w:pPr>
      <w:r w:rsidRPr="00CF3F79">
        <w:rPr>
          <w:rFonts w:ascii="Times New Roman" w:hAnsi="Times New Roman"/>
          <w:sz w:val="26"/>
          <w:szCs w:val="26"/>
        </w:rPr>
        <w:tab/>
        <w:t>38. Исключить пункт 8 части 1 статьи 28.</w:t>
      </w:r>
    </w:p>
    <w:p w14:paraId="40F0C7E5" w14:textId="5A6CC745" w:rsidR="00F23645" w:rsidRPr="00CF3F79" w:rsidRDefault="00F23645" w:rsidP="00F23645">
      <w:pPr>
        <w:pStyle w:val="a4"/>
        <w:ind w:left="0"/>
        <w:jc w:val="both"/>
        <w:rPr>
          <w:rFonts w:ascii="Times New Roman" w:hAnsi="Times New Roman"/>
          <w:sz w:val="26"/>
          <w:szCs w:val="26"/>
        </w:rPr>
      </w:pPr>
      <w:r w:rsidRPr="00CF3F79">
        <w:rPr>
          <w:rFonts w:ascii="Times New Roman" w:hAnsi="Times New Roman"/>
          <w:sz w:val="26"/>
          <w:szCs w:val="26"/>
        </w:rPr>
        <w:tab/>
        <w:t xml:space="preserve">Обоснование: </w:t>
      </w:r>
      <w:r w:rsidR="0077535A" w:rsidRPr="00CF3F79">
        <w:rPr>
          <w:rFonts w:ascii="Times New Roman" w:hAnsi="Times New Roman"/>
          <w:sz w:val="26"/>
          <w:szCs w:val="26"/>
        </w:rPr>
        <w:t>отсутствие противоречий федеральному и региональному законодательству.</w:t>
      </w:r>
    </w:p>
    <w:p w14:paraId="1A258A38" w14:textId="3D09F5EB" w:rsidR="0077535A" w:rsidRPr="00CF3F79" w:rsidRDefault="0077535A" w:rsidP="00F23645">
      <w:pPr>
        <w:pStyle w:val="a4"/>
        <w:ind w:left="0"/>
        <w:jc w:val="both"/>
        <w:rPr>
          <w:rFonts w:ascii="Times New Roman" w:hAnsi="Times New Roman"/>
          <w:sz w:val="26"/>
          <w:szCs w:val="26"/>
        </w:rPr>
      </w:pPr>
      <w:r w:rsidRPr="00CF3F79">
        <w:rPr>
          <w:rFonts w:ascii="Times New Roman" w:hAnsi="Times New Roman"/>
          <w:sz w:val="26"/>
          <w:szCs w:val="26"/>
        </w:rPr>
        <w:tab/>
        <w:t>39. Исключить часть 8 статьи 7.</w:t>
      </w:r>
    </w:p>
    <w:p w14:paraId="30C97E95" w14:textId="2196BD96" w:rsidR="0077535A" w:rsidRPr="00CF3F79" w:rsidRDefault="0077535A" w:rsidP="00F23645">
      <w:pPr>
        <w:pStyle w:val="a4"/>
        <w:ind w:left="0"/>
        <w:jc w:val="both"/>
        <w:rPr>
          <w:rFonts w:ascii="Times New Roman" w:hAnsi="Times New Roman"/>
          <w:sz w:val="26"/>
          <w:szCs w:val="26"/>
        </w:rPr>
      </w:pPr>
      <w:r w:rsidRPr="00CF3F79">
        <w:rPr>
          <w:rFonts w:ascii="Times New Roman" w:hAnsi="Times New Roman"/>
          <w:sz w:val="26"/>
          <w:szCs w:val="26"/>
        </w:rPr>
        <w:tab/>
        <w:t>Обоснование: устранение противоречий.</w:t>
      </w:r>
    </w:p>
    <w:p w14:paraId="0DD78F07" w14:textId="1EBA20AE" w:rsidR="0077535A" w:rsidRPr="00CF3F79" w:rsidRDefault="0077535A" w:rsidP="00F23645">
      <w:pPr>
        <w:pStyle w:val="a4"/>
        <w:ind w:left="0"/>
        <w:jc w:val="both"/>
        <w:rPr>
          <w:rFonts w:ascii="Times New Roman" w:hAnsi="Times New Roman"/>
          <w:sz w:val="26"/>
          <w:szCs w:val="26"/>
        </w:rPr>
      </w:pPr>
      <w:r w:rsidRPr="00CF3F79">
        <w:rPr>
          <w:rFonts w:ascii="Times New Roman" w:hAnsi="Times New Roman"/>
          <w:sz w:val="26"/>
          <w:szCs w:val="26"/>
        </w:rPr>
        <w:tab/>
        <w:t>40.</w:t>
      </w:r>
      <w:r w:rsidR="00722556" w:rsidRPr="00CF3F79">
        <w:rPr>
          <w:rFonts w:ascii="Times New Roman" w:hAnsi="Times New Roman"/>
          <w:sz w:val="26"/>
          <w:szCs w:val="26"/>
        </w:rPr>
        <w:t> </w:t>
      </w:r>
      <w:r w:rsidRPr="00CF3F79">
        <w:rPr>
          <w:rFonts w:ascii="Times New Roman" w:hAnsi="Times New Roman"/>
          <w:sz w:val="26"/>
          <w:szCs w:val="26"/>
        </w:rPr>
        <w:t>Указать в статье 45, на кого возложены обязанности по праздничному оформлению.</w:t>
      </w:r>
    </w:p>
    <w:p w14:paraId="3D9228EF" w14:textId="03434275" w:rsidR="0077535A" w:rsidRPr="00CF3F79" w:rsidRDefault="0077535A" w:rsidP="00F23645">
      <w:pPr>
        <w:pStyle w:val="a4"/>
        <w:ind w:left="0"/>
        <w:jc w:val="both"/>
        <w:rPr>
          <w:rFonts w:ascii="Times New Roman" w:hAnsi="Times New Roman"/>
          <w:sz w:val="26"/>
          <w:szCs w:val="26"/>
        </w:rPr>
      </w:pPr>
      <w:r w:rsidRPr="00CF3F79">
        <w:rPr>
          <w:rFonts w:ascii="Times New Roman" w:hAnsi="Times New Roman"/>
          <w:sz w:val="26"/>
          <w:szCs w:val="26"/>
        </w:rPr>
        <w:tab/>
        <w:t>Обоснование: в целях внесения ясности.</w:t>
      </w:r>
    </w:p>
    <w:p w14:paraId="5354D632" w14:textId="0CBE5B2A" w:rsidR="00FC5072" w:rsidRPr="00CF3F79" w:rsidRDefault="00FC5072" w:rsidP="00F23645">
      <w:pPr>
        <w:pStyle w:val="a4"/>
        <w:ind w:left="0"/>
        <w:jc w:val="both"/>
        <w:rPr>
          <w:rFonts w:ascii="Times New Roman" w:hAnsi="Times New Roman"/>
          <w:sz w:val="26"/>
          <w:szCs w:val="26"/>
        </w:rPr>
      </w:pPr>
      <w:r w:rsidRPr="00CF3F79">
        <w:rPr>
          <w:rFonts w:ascii="Times New Roman" w:hAnsi="Times New Roman"/>
          <w:sz w:val="26"/>
          <w:szCs w:val="26"/>
        </w:rPr>
        <w:tab/>
        <w:t>41. Исключить второй абзац части 12 статьи 24.</w:t>
      </w:r>
    </w:p>
    <w:p w14:paraId="669C1429" w14:textId="1AC96A72" w:rsidR="00FC5072" w:rsidRPr="00CF3F79" w:rsidRDefault="00FC5072" w:rsidP="00F23645">
      <w:pPr>
        <w:pStyle w:val="a4"/>
        <w:ind w:left="0"/>
        <w:jc w:val="both"/>
        <w:rPr>
          <w:rFonts w:ascii="Times New Roman" w:hAnsi="Times New Roman"/>
          <w:sz w:val="26"/>
          <w:szCs w:val="26"/>
        </w:rPr>
      </w:pPr>
      <w:r w:rsidRPr="00CF3F79">
        <w:rPr>
          <w:rFonts w:ascii="Times New Roman" w:hAnsi="Times New Roman"/>
          <w:sz w:val="26"/>
          <w:szCs w:val="26"/>
        </w:rPr>
        <w:tab/>
        <w:t>Обоснование: абзац не соотноситься с положениями части.</w:t>
      </w:r>
    </w:p>
    <w:p w14:paraId="3E6C3B63" w14:textId="65C3CD17" w:rsidR="00A6312D" w:rsidRPr="00CF3F79" w:rsidRDefault="00A6312D" w:rsidP="00F23645">
      <w:pPr>
        <w:pStyle w:val="a4"/>
        <w:ind w:left="0"/>
        <w:jc w:val="both"/>
        <w:rPr>
          <w:rFonts w:ascii="Times New Roman" w:hAnsi="Times New Roman"/>
          <w:sz w:val="26"/>
          <w:szCs w:val="26"/>
        </w:rPr>
      </w:pPr>
      <w:r w:rsidRPr="00CF3F79">
        <w:rPr>
          <w:rFonts w:ascii="Times New Roman" w:hAnsi="Times New Roman"/>
          <w:sz w:val="26"/>
          <w:szCs w:val="26"/>
        </w:rPr>
        <w:tab/>
        <w:t>42. Часть 15 статьи 18 изложить как:</w:t>
      </w:r>
    </w:p>
    <w:p w14:paraId="239FCCC4" w14:textId="731C1B5E" w:rsidR="00A6312D" w:rsidRPr="00CF3F79" w:rsidRDefault="00A6312D" w:rsidP="00F23645">
      <w:pPr>
        <w:pStyle w:val="a4"/>
        <w:ind w:left="0"/>
        <w:jc w:val="both"/>
        <w:rPr>
          <w:rFonts w:ascii="Times New Roman" w:hAnsi="Times New Roman"/>
          <w:sz w:val="26"/>
          <w:szCs w:val="26"/>
        </w:rPr>
      </w:pPr>
      <w:r w:rsidRPr="00CF3F79">
        <w:rPr>
          <w:rFonts w:ascii="Times New Roman" w:hAnsi="Times New Roman"/>
          <w:sz w:val="26"/>
          <w:szCs w:val="26"/>
        </w:rPr>
        <w:tab/>
        <w:t xml:space="preserve">«15. Содержание площадок возлагается на их собственников или балансодержателей, либо на уполномоченных ими лиц». </w:t>
      </w:r>
    </w:p>
    <w:p w14:paraId="1E83C643" w14:textId="1ACBDADB" w:rsidR="006F58F7" w:rsidRPr="00CF3F79" w:rsidRDefault="006F58F7" w:rsidP="00F23645">
      <w:pPr>
        <w:pStyle w:val="a4"/>
        <w:ind w:left="0"/>
        <w:jc w:val="both"/>
        <w:rPr>
          <w:rFonts w:ascii="Times New Roman" w:hAnsi="Times New Roman"/>
          <w:sz w:val="26"/>
          <w:szCs w:val="26"/>
        </w:rPr>
      </w:pPr>
      <w:r w:rsidRPr="00CF3F79">
        <w:rPr>
          <w:rFonts w:ascii="Times New Roman" w:hAnsi="Times New Roman"/>
          <w:sz w:val="26"/>
          <w:szCs w:val="26"/>
        </w:rPr>
        <w:tab/>
        <w:t>Обоснование: с учетом Гражданского кодекса Российской Федерации.</w:t>
      </w:r>
    </w:p>
    <w:p w14:paraId="1852D77E" w14:textId="73525E0E" w:rsidR="00A6312D" w:rsidRPr="00CF3F79" w:rsidRDefault="00A6312D" w:rsidP="00F23645">
      <w:pPr>
        <w:pStyle w:val="a4"/>
        <w:ind w:left="0"/>
        <w:jc w:val="both"/>
        <w:rPr>
          <w:rFonts w:ascii="Times New Roman" w:hAnsi="Times New Roman"/>
          <w:sz w:val="26"/>
          <w:szCs w:val="26"/>
        </w:rPr>
      </w:pPr>
      <w:r w:rsidRPr="00CF3F79">
        <w:rPr>
          <w:rFonts w:ascii="Times New Roman" w:hAnsi="Times New Roman"/>
          <w:sz w:val="26"/>
          <w:szCs w:val="26"/>
        </w:rPr>
        <w:tab/>
        <w:t>43. Часть 1 статьи 45 изложить в корректной редакции:</w:t>
      </w:r>
    </w:p>
    <w:p w14:paraId="7606C943" w14:textId="2433E277" w:rsidR="00A6312D" w:rsidRPr="00CF3F79" w:rsidRDefault="00A6312D" w:rsidP="00F23645">
      <w:pPr>
        <w:pStyle w:val="a4"/>
        <w:ind w:left="0"/>
        <w:jc w:val="both"/>
        <w:rPr>
          <w:rFonts w:ascii="Times New Roman" w:hAnsi="Times New Roman"/>
          <w:sz w:val="26"/>
          <w:szCs w:val="26"/>
        </w:rPr>
      </w:pPr>
      <w:r w:rsidRPr="00CF3F79">
        <w:rPr>
          <w:rFonts w:ascii="Times New Roman" w:hAnsi="Times New Roman"/>
          <w:sz w:val="26"/>
          <w:szCs w:val="26"/>
        </w:rPr>
        <w:tab/>
        <w:t>«В городском округе Макеевка утверждена концепция праздничного оформления. Праздничное оформление осуществляется на период проведения государственных, региональных и муниципальных праздников и мероприятий, связанных со знаменательными событиями.».</w:t>
      </w:r>
    </w:p>
    <w:p w14:paraId="589D4383" w14:textId="5864E4B5" w:rsidR="00A6312D" w:rsidRPr="00CF3F79" w:rsidRDefault="00A6312D" w:rsidP="00F23645">
      <w:pPr>
        <w:pStyle w:val="a4"/>
        <w:ind w:left="0"/>
        <w:jc w:val="both"/>
        <w:rPr>
          <w:rFonts w:ascii="Times New Roman" w:hAnsi="Times New Roman"/>
          <w:sz w:val="26"/>
          <w:szCs w:val="26"/>
        </w:rPr>
      </w:pPr>
      <w:r w:rsidRPr="00CF3F79">
        <w:rPr>
          <w:rFonts w:ascii="Times New Roman" w:hAnsi="Times New Roman"/>
          <w:sz w:val="26"/>
          <w:szCs w:val="26"/>
        </w:rPr>
        <w:tab/>
        <w:t xml:space="preserve">Обоснование: корректное изложение. </w:t>
      </w:r>
    </w:p>
    <w:p w14:paraId="19D7B4E4" w14:textId="3410E996" w:rsidR="0077535A" w:rsidRPr="00CF3F79" w:rsidRDefault="00A6312D" w:rsidP="00F23645">
      <w:pPr>
        <w:pStyle w:val="a4"/>
        <w:ind w:left="0"/>
        <w:jc w:val="both"/>
        <w:rPr>
          <w:rFonts w:ascii="Times New Roman" w:hAnsi="Times New Roman"/>
          <w:sz w:val="26"/>
          <w:szCs w:val="26"/>
        </w:rPr>
      </w:pPr>
      <w:r w:rsidRPr="00CF3F79">
        <w:rPr>
          <w:rFonts w:ascii="Times New Roman" w:hAnsi="Times New Roman"/>
          <w:sz w:val="26"/>
          <w:szCs w:val="26"/>
        </w:rPr>
        <w:lastRenderedPageBreak/>
        <w:tab/>
        <w:t>44. Дополнить статью 2 понятием «придомовая территория» - предложение, поступившее в ходе проведения публичных слушаний.</w:t>
      </w:r>
    </w:p>
    <w:p w14:paraId="07DDE52E" w14:textId="30903F28" w:rsidR="00A6312D" w:rsidRPr="00CF3F79" w:rsidRDefault="00A6312D" w:rsidP="00A77CB2">
      <w:pPr>
        <w:pStyle w:val="a4"/>
        <w:ind w:left="0"/>
        <w:jc w:val="both"/>
        <w:rPr>
          <w:rFonts w:ascii="Times New Roman" w:hAnsi="Times New Roman"/>
          <w:sz w:val="26"/>
          <w:szCs w:val="26"/>
        </w:rPr>
      </w:pPr>
      <w:r w:rsidRPr="00CF3F79">
        <w:rPr>
          <w:rFonts w:ascii="Times New Roman" w:hAnsi="Times New Roman"/>
          <w:sz w:val="26"/>
          <w:szCs w:val="26"/>
        </w:rPr>
        <w:tab/>
        <w:t>Обоснование: отсутствие данного определения в перечне понятий.</w:t>
      </w:r>
    </w:p>
    <w:p w14:paraId="3DBB190B" w14:textId="0AE2275D" w:rsidR="00A77CB2" w:rsidRPr="00CF3F79" w:rsidRDefault="00A77CB2" w:rsidP="00A77CB2">
      <w:pPr>
        <w:pStyle w:val="a4"/>
        <w:spacing w:after="0"/>
        <w:ind w:left="0"/>
        <w:jc w:val="both"/>
        <w:rPr>
          <w:rFonts w:ascii="Times New Roman" w:hAnsi="Times New Roman"/>
          <w:b/>
          <w:sz w:val="26"/>
          <w:szCs w:val="26"/>
        </w:rPr>
      </w:pPr>
      <w:r w:rsidRPr="00CF3F79">
        <w:rPr>
          <w:rFonts w:ascii="Times New Roman" w:hAnsi="Times New Roman"/>
          <w:sz w:val="26"/>
          <w:szCs w:val="26"/>
        </w:rPr>
        <w:tab/>
      </w:r>
      <w:r w:rsidRPr="00CF3F79">
        <w:rPr>
          <w:rFonts w:ascii="Times New Roman" w:hAnsi="Times New Roman"/>
          <w:b/>
          <w:sz w:val="26"/>
          <w:szCs w:val="26"/>
        </w:rPr>
        <w:t>Предложения целесообразно отклонить:</w:t>
      </w:r>
    </w:p>
    <w:p w14:paraId="210CD049" w14:textId="5E3DBF5A" w:rsidR="00A77CB2" w:rsidRPr="00CF3F79" w:rsidRDefault="00A77CB2" w:rsidP="00A77CB2">
      <w:pPr>
        <w:jc w:val="both"/>
        <w:rPr>
          <w:sz w:val="26"/>
          <w:szCs w:val="26"/>
        </w:rPr>
      </w:pPr>
      <w:r w:rsidRPr="00CF3F79">
        <w:rPr>
          <w:sz w:val="26"/>
          <w:szCs w:val="26"/>
        </w:rPr>
        <w:tab/>
        <w:t>1. В части 4 статьи 10 увеличить срок устранения повреждений элементов благоустройства до 14 дней.</w:t>
      </w:r>
    </w:p>
    <w:p w14:paraId="67854115" w14:textId="7C222C91" w:rsidR="00A77CB2" w:rsidRPr="00CF3F79" w:rsidRDefault="00A77CB2" w:rsidP="00A77CB2">
      <w:pPr>
        <w:jc w:val="both"/>
        <w:rPr>
          <w:sz w:val="26"/>
          <w:szCs w:val="26"/>
        </w:rPr>
      </w:pPr>
      <w:r w:rsidRPr="00CF3F79">
        <w:rPr>
          <w:sz w:val="26"/>
          <w:szCs w:val="26"/>
        </w:rPr>
        <w:tab/>
        <w:t>Обоснование: повреждения элементов благоустройства должны устраняться незамедлительно.</w:t>
      </w:r>
    </w:p>
    <w:p w14:paraId="4614B7B4" w14:textId="6B6FF91E" w:rsidR="00A77CB2" w:rsidRPr="00CF3F79" w:rsidRDefault="00A77CB2" w:rsidP="00A77CB2">
      <w:pPr>
        <w:jc w:val="both"/>
        <w:rPr>
          <w:sz w:val="26"/>
          <w:szCs w:val="26"/>
        </w:rPr>
      </w:pPr>
      <w:r w:rsidRPr="00CF3F79">
        <w:rPr>
          <w:sz w:val="26"/>
          <w:szCs w:val="26"/>
        </w:rPr>
        <w:tab/>
        <w:t xml:space="preserve">2. В пункте 10 части 8 статьи 13 – исправить </w:t>
      </w:r>
      <w:r w:rsidR="00CF3F79" w:rsidRPr="00CF3F79">
        <w:rPr>
          <w:sz w:val="26"/>
          <w:szCs w:val="26"/>
        </w:rPr>
        <w:t>департамент жилищно-коммунального хозяйства</w:t>
      </w:r>
      <w:r w:rsidRPr="00CF3F79">
        <w:rPr>
          <w:sz w:val="26"/>
          <w:szCs w:val="26"/>
        </w:rPr>
        <w:t xml:space="preserve"> на </w:t>
      </w:r>
      <w:r w:rsidR="00CF3F79">
        <w:rPr>
          <w:sz w:val="26"/>
          <w:szCs w:val="26"/>
        </w:rPr>
        <w:t>управление градостроительства и архитектуры</w:t>
      </w:r>
      <w:r w:rsidRPr="00CF3F79">
        <w:rPr>
          <w:sz w:val="26"/>
          <w:szCs w:val="26"/>
        </w:rPr>
        <w:t>.</w:t>
      </w:r>
    </w:p>
    <w:p w14:paraId="04FF9CA9" w14:textId="1DCC6BF1" w:rsidR="00A77CB2" w:rsidRPr="00CF3F79" w:rsidRDefault="00A77CB2" w:rsidP="00A77CB2">
      <w:pPr>
        <w:jc w:val="both"/>
        <w:rPr>
          <w:sz w:val="26"/>
          <w:szCs w:val="26"/>
        </w:rPr>
      </w:pPr>
      <w:r w:rsidRPr="00CF3F79">
        <w:rPr>
          <w:sz w:val="26"/>
          <w:szCs w:val="26"/>
        </w:rPr>
        <w:tab/>
        <w:t xml:space="preserve">Обоснование: </w:t>
      </w:r>
      <w:r w:rsidR="0001698B" w:rsidRPr="00CF3F79">
        <w:rPr>
          <w:sz w:val="26"/>
          <w:szCs w:val="26"/>
        </w:rPr>
        <w:t>исключение пункта.</w:t>
      </w:r>
    </w:p>
    <w:p w14:paraId="3D846805" w14:textId="6FBA88F1" w:rsidR="0001698B" w:rsidRPr="00CF3F79" w:rsidRDefault="0001698B" w:rsidP="00A77CB2">
      <w:pPr>
        <w:jc w:val="both"/>
        <w:rPr>
          <w:sz w:val="26"/>
          <w:szCs w:val="26"/>
        </w:rPr>
      </w:pPr>
      <w:r w:rsidRPr="00CF3F79">
        <w:rPr>
          <w:sz w:val="26"/>
          <w:szCs w:val="26"/>
        </w:rPr>
        <w:tab/>
        <w:t>3. В последнем абзаце части 5 статьи 16 – возложить обязанность по предоставлению информации о наличии неисправных урн также и на поселки и села.</w:t>
      </w:r>
    </w:p>
    <w:p w14:paraId="62246C33" w14:textId="43DA9289" w:rsidR="0001698B" w:rsidRPr="00CF3F79" w:rsidRDefault="0001698B" w:rsidP="00A77CB2">
      <w:pPr>
        <w:jc w:val="both"/>
        <w:rPr>
          <w:sz w:val="26"/>
          <w:szCs w:val="26"/>
        </w:rPr>
      </w:pPr>
      <w:r w:rsidRPr="00CF3F79">
        <w:rPr>
          <w:sz w:val="26"/>
          <w:szCs w:val="26"/>
        </w:rPr>
        <w:tab/>
        <w:t>Обоснование: исключение абзаца.</w:t>
      </w:r>
    </w:p>
    <w:p w14:paraId="637969BE" w14:textId="4F7D2B6E" w:rsidR="0001698B" w:rsidRPr="00CF3F79" w:rsidRDefault="0001698B" w:rsidP="00A77CB2">
      <w:pPr>
        <w:jc w:val="both"/>
        <w:rPr>
          <w:sz w:val="26"/>
          <w:szCs w:val="26"/>
        </w:rPr>
      </w:pPr>
      <w:r w:rsidRPr="00CF3F79">
        <w:rPr>
          <w:sz w:val="26"/>
          <w:szCs w:val="26"/>
        </w:rPr>
        <w:tab/>
        <w:t>4. Исключить из части 1 статьи 24 слова «дорожные знаки и указатели».</w:t>
      </w:r>
    </w:p>
    <w:p w14:paraId="6B379C89" w14:textId="39E4E3FE" w:rsidR="0001698B" w:rsidRPr="00CF3F79" w:rsidRDefault="0001698B" w:rsidP="00A77CB2">
      <w:pPr>
        <w:jc w:val="both"/>
        <w:rPr>
          <w:sz w:val="26"/>
          <w:szCs w:val="26"/>
        </w:rPr>
      </w:pPr>
      <w:r w:rsidRPr="00CF3F79">
        <w:rPr>
          <w:sz w:val="26"/>
          <w:szCs w:val="26"/>
        </w:rPr>
        <w:tab/>
        <w:t>Обоснование: часть будет изложена с учетом поправок.</w:t>
      </w:r>
    </w:p>
    <w:p w14:paraId="1D0B6503" w14:textId="543D0FD3" w:rsidR="0001698B" w:rsidRPr="00CF3F79" w:rsidRDefault="0001698B" w:rsidP="00A77CB2">
      <w:pPr>
        <w:jc w:val="both"/>
        <w:rPr>
          <w:sz w:val="26"/>
          <w:szCs w:val="26"/>
        </w:rPr>
      </w:pPr>
      <w:r w:rsidRPr="00CF3F79">
        <w:rPr>
          <w:sz w:val="26"/>
          <w:szCs w:val="26"/>
        </w:rPr>
        <w:tab/>
        <w:t>5. В части 9 статьи 54 исправить «установленным Законом» на «установленным законодательством».</w:t>
      </w:r>
    </w:p>
    <w:p w14:paraId="01E4639F" w14:textId="0A06D56A" w:rsidR="0001698B" w:rsidRPr="00CF3F79" w:rsidRDefault="0001698B" w:rsidP="00A77CB2">
      <w:pPr>
        <w:jc w:val="both"/>
        <w:rPr>
          <w:sz w:val="26"/>
          <w:szCs w:val="26"/>
        </w:rPr>
      </w:pPr>
      <w:r w:rsidRPr="00CF3F79">
        <w:rPr>
          <w:sz w:val="26"/>
          <w:szCs w:val="26"/>
        </w:rPr>
        <w:tab/>
        <w:t>Обоснование: порядок установки мемориальных досок осуществляется в порядке, установленном органом местного самоуправления.</w:t>
      </w:r>
    </w:p>
    <w:p w14:paraId="2F929742" w14:textId="77777777" w:rsidR="0001698B" w:rsidRPr="00CF3F79" w:rsidRDefault="0001698B" w:rsidP="0001698B">
      <w:pPr>
        <w:jc w:val="both"/>
        <w:rPr>
          <w:sz w:val="26"/>
          <w:szCs w:val="26"/>
        </w:rPr>
      </w:pPr>
      <w:r w:rsidRPr="00CF3F79">
        <w:rPr>
          <w:sz w:val="26"/>
          <w:szCs w:val="26"/>
        </w:rPr>
        <w:tab/>
        <w:t>6. В статье 2 понятие «прилегающая территория» изложить в следующей редакции:</w:t>
      </w:r>
    </w:p>
    <w:p w14:paraId="6DC71894" w14:textId="25C186E9" w:rsidR="0001698B" w:rsidRPr="00CF3F79" w:rsidRDefault="0001698B" w:rsidP="0001698B">
      <w:pPr>
        <w:jc w:val="both"/>
        <w:rPr>
          <w:sz w:val="26"/>
          <w:szCs w:val="26"/>
        </w:rPr>
      </w:pPr>
      <w:r w:rsidRPr="00CF3F79">
        <w:rPr>
          <w:sz w:val="26"/>
          <w:szCs w:val="26"/>
        </w:rPr>
        <w:tab/>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14:paraId="0C615A83" w14:textId="5E3D5FCB" w:rsidR="0001698B" w:rsidRPr="00CF3F79" w:rsidRDefault="0001698B" w:rsidP="0001698B">
      <w:pPr>
        <w:jc w:val="both"/>
        <w:rPr>
          <w:sz w:val="26"/>
          <w:szCs w:val="26"/>
        </w:rPr>
      </w:pPr>
      <w:r w:rsidRPr="00CF3F79">
        <w:rPr>
          <w:sz w:val="26"/>
          <w:szCs w:val="26"/>
        </w:rPr>
        <w:tab/>
        <w:t>Обоснование: согласно Градостроительного кодекса РФ,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58EDA999" w14:textId="670AE29C" w:rsidR="00A6312D" w:rsidRPr="00CF3F79" w:rsidRDefault="0001698B" w:rsidP="006F58F7">
      <w:pPr>
        <w:jc w:val="both"/>
        <w:rPr>
          <w:sz w:val="26"/>
          <w:szCs w:val="26"/>
        </w:rPr>
      </w:pPr>
      <w:r w:rsidRPr="00CF3F79">
        <w:rPr>
          <w:sz w:val="26"/>
          <w:szCs w:val="26"/>
        </w:rPr>
        <w:tab/>
        <w:t>7.</w:t>
      </w:r>
      <w:r w:rsidR="006F58F7" w:rsidRPr="00CF3F79">
        <w:rPr>
          <w:sz w:val="26"/>
          <w:szCs w:val="26"/>
        </w:rPr>
        <w:t xml:space="preserve"> В статье 44 часть 4 изложить как «4. Содержание сетей дождевой канализации осуществляет </w:t>
      </w:r>
      <w:r w:rsidR="00CF3F79" w:rsidRPr="00CF3F79">
        <w:rPr>
          <w:sz w:val="26"/>
          <w:szCs w:val="26"/>
        </w:rPr>
        <w:t>департамент жилищно-коммунального хозяйства</w:t>
      </w:r>
      <w:r w:rsidR="006F58F7" w:rsidRPr="00CF3F79">
        <w:rPr>
          <w:sz w:val="26"/>
          <w:szCs w:val="26"/>
        </w:rPr>
        <w:t xml:space="preserve"> с участием организаций, привлеченных для этих целей»</w:t>
      </w:r>
      <w:r w:rsidR="00A6312D" w:rsidRPr="00CF3F79">
        <w:rPr>
          <w:sz w:val="26"/>
          <w:szCs w:val="26"/>
        </w:rPr>
        <w:tab/>
      </w:r>
      <w:r w:rsidR="006F58F7" w:rsidRPr="00CF3F79">
        <w:rPr>
          <w:sz w:val="26"/>
          <w:szCs w:val="26"/>
        </w:rPr>
        <w:t>.</w:t>
      </w:r>
    </w:p>
    <w:p w14:paraId="105C0EB9" w14:textId="3E065838" w:rsidR="006F58F7" w:rsidRPr="00CF3F79" w:rsidRDefault="006F58F7" w:rsidP="006F58F7">
      <w:pPr>
        <w:jc w:val="both"/>
        <w:rPr>
          <w:sz w:val="26"/>
          <w:szCs w:val="26"/>
        </w:rPr>
      </w:pPr>
      <w:r w:rsidRPr="00CF3F79">
        <w:rPr>
          <w:sz w:val="26"/>
          <w:szCs w:val="26"/>
        </w:rPr>
        <w:tab/>
        <w:t xml:space="preserve">Обоснование: проект содержит расширенное и конкретное изложение указанного пункта. </w:t>
      </w:r>
    </w:p>
    <w:p w14:paraId="147342E3" w14:textId="4841675A" w:rsidR="006F58F7" w:rsidRPr="00CF3F79" w:rsidRDefault="006F58F7" w:rsidP="006F58F7">
      <w:pPr>
        <w:jc w:val="both"/>
        <w:rPr>
          <w:sz w:val="26"/>
          <w:szCs w:val="26"/>
        </w:rPr>
      </w:pPr>
      <w:r w:rsidRPr="00CF3F79">
        <w:rPr>
          <w:sz w:val="26"/>
          <w:szCs w:val="26"/>
        </w:rPr>
        <w:tab/>
        <w:t>8. Часть 7 статьи 44 изложить как «7. Колодцы дождевой канализации, на которых разрушены крышки люка или решетки, должны быть ограждены с момента обнаружения, обозначены соответствующими предупреждающими знаками и заменены в сроки не более трех дней с момента обнаружения».</w:t>
      </w:r>
    </w:p>
    <w:p w14:paraId="1026C98E" w14:textId="6EB3A487" w:rsidR="006F58F7" w:rsidRPr="00CF3F79" w:rsidRDefault="006F58F7" w:rsidP="006F58F7">
      <w:pPr>
        <w:jc w:val="both"/>
        <w:rPr>
          <w:sz w:val="26"/>
          <w:szCs w:val="26"/>
        </w:rPr>
      </w:pPr>
      <w:r w:rsidRPr="00CF3F79">
        <w:rPr>
          <w:sz w:val="26"/>
          <w:szCs w:val="26"/>
        </w:rPr>
        <w:tab/>
        <w:t>Обоснование: колодцы дождевой канализации, на которых разрушены крышки люка или решетки, должны быть ограждены, обозначены соответствующими предупреждающими знаками и заменены незамедлительно.</w:t>
      </w:r>
    </w:p>
    <w:p w14:paraId="7CBBD071" w14:textId="4ABCFBE8" w:rsidR="006F58F7" w:rsidRPr="00CF3F79" w:rsidRDefault="006F58F7" w:rsidP="006F58F7">
      <w:pPr>
        <w:jc w:val="both"/>
        <w:rPr>
          <w:sz w:val="26"/>
          <w:szCs w:val="26"/>
        </w:rPr>
      </w:pPr>
      <w:r w:rsidRPr="00CF3F79">
        <w:rPr>
          <w:sz w:val="26"/>
          <w:szCs w:val="26"/>
        </w:rPr>
        <w:lastRenderedPageBreak/>
        <w:tab/>
        <w:t>9. Часть 15 статьи 18 изложить как «содержание площадок возлагается на их собственников, правообладателей земельных участков либо уполномоченных ими лиц».</w:t>
      </w:r>
    </w:p>
    <w:p w14:paraId="451827D5" w14:textId="54907A20" w:rsidR="006F58F7" w:rsidRPr="00CF3F79" w:rsidRDefault="006F58F7" w:rsidP="006F58F7">
      <w:pPr>
        <w:jc w:val="both"/>
        <w:rPr>
          <w:sz w:val="26"/>
          <w:szCs w:val="26"/>
        </w:rPr>
      </w:pPr>
      <w:r w:rsidRPr="00CF3F79">
        <w:rPr>
          <w:sz w:val="26"/>
          <w:szCs w:val="26"/>
        </w:rPr>
        <w:tab/>
        <w:t xml:space="preserve">Обоснование: ранее была учтена более </w:t>
      </w:r>
      <w:r w:rsidR="003639EC" w:rsidRPr="00CF3F79">
        <w:rPr>
          <w:sz w:val="26"/>
          <w:szCs w:val="26"/>
        </w:rPr>
        <w:t>корректная редакция с учетом Гражданского кодекса Российской Федерации.</w:t>
      </w:r>
    </w:p>
    <w:p w14:paraId="036F0146" w14:textId="09945E02" w:rsidR="003639EC" w:rsidRPr="00CF3F79" w:rsidRDefault="003639EC" w:rsidP="006F58F7">
      <w:pPr>
        <w:jc w:val="both"/>
        <w:rPr>
          <w:sz w:val="26"/>
          <w:szCs w:val="26"/>
        </w:rPr>
      </w:pPr>
      <w:r w:rsidRPr="00CF3F79">
        <w:rPr>
          <w:sz w:val="26"/>
          <w:szCs w:val="26"/>
        </w:rPr>
        <w:tab/>
        <w:t>10. В статье 27 возложить обязанности по охране и содержанию зеленых насаждений, озелененных территорий на ДЖКХ.</w:t>
      </w:r>
    </w:p>
    <w:p w14:paraId="3F17A7FD" w14:textId="6CB1C772" w:rsidR="003639EC" w:rsidRPr="00CF3F79" w:rsidRDefault="003639EC" w:rsidP="006F58F7">
      <w:pPr>
        <w:jc w:val="both"/>
        <w:rPr>
          <w:sz w:val="26"/>
          <w:szCs w:val="26"/>
        </w:rPr>
      </w:pPr>
      <w:r w:rsidRPr="00CF3F79">
        <w:rPr>
          <w:sz w:val="26"/>
          <w:szCs w:val="26"/>
        </w:rPr>
        <w:tab/>
        <w:t>Обоснование: оставить в текущей редакции проекта ввиду наделения соответствующими полномочиями территориальных органов, отделов и секторов Администрации.</w:t>
      </w:r>
    </w:p>
    <w:p w14:paraId="32B75A0C" w14:textId="36F6BF9F" w:rsidR="003639EC" w:rsidRPr="00CF3F79" w:rsidRDefault="003639EC" w:rsidP="003639EC">
      <w:pPr>
        <w:jc w:val="both"/>
        <w:rPr>
          <w:sz w:val="26"/>
          <w:szCs w:val="26"/>
        </w:rPr>
      </w:pPr>
      <w:r w:rsidRPr="00CF3F79">
        <w:rPr>
          <w:sz w:val="26"/>
          <w:szCs w:val="26"/>
        </w:rPr>
        <w:tab/>
        <w:t>11. Часть 1 статьи 30 дополнить составом комиссии по инвентаризации.</w:t>
      </w:r>
    </w:p>
    <w:p w14:paraId="7B3D59DF" w14:textId="135D5CF6" w:rsidR="003639EC" w:rsidRPr="00CF3F79" w:rsidRDefault="003639EC" w:rsidP="003639EC">
      <w:pPr>
        <w:jc w:val="both"/>
        <w:rPr>
          <w:sz w:val="26"/>
          <w:szCs w:val="26"/>
        </w:rPr>
      </w:pPr>
      <w:r w:rsidRPr="00CF3F79">
        <w:rPr>
          <w:sz w:val="26"/>
          <w:szCs w:val="26"/>
        </w:rPr>
        <w:tab/>
        <w:t>Обоснование: порядок проведения инвентаризации установлен</w:t>
      </w:r>
      <w:r w:rsidRPr="00CF3F79">
        <w:rPr>
          <w:sz w:val="26"/>
          <w:szCs w:val="26"/>
        </w:rPr>
        <w:br/>
        <w:t>«Методикой инвентаризации городских зеленых насаждений» (Минстрой России, 1997).</w:t>
      </w:r>
    </w:p>
    <w:p w14:paraId="54DA3E78" w14:textId="3CFE25DE" w:rsidR="003639EC" w:rsidRPr="00CF3F79" w:rsidRDefault="003639EC" w:rsidP="003639EC">
      <w:pPr>
        <w:jc w:val="both"/>
        <w:rPr>
          <w:sz w:val="26"/>
          <w:szCs w:val="26"/>
        </w:rPr>
      </w:pPr>
      <w:r w:rsidRPr="00CF3F79">
        <w:rPr>
          <w:sz w:val="26"/>
          <w:szCs w:val="26"/>
        </w:rPr>
        <w:tab/>
        <w:t>12. Часть 2 статьи 34 предлагается изложить как «конструкция ограждений площадок для накопления ТКО, формы и размеры устанавливаются в соответствии с СанПин»</w:t>
      </w:r>
    </w:p>
    <w:p w14:paraId="7FC4029C" w14:textId="042283EC" w:rsidR="003639EC" w:rsidRPr="00CF3F79" w:rsidRDefault="003639EC" w:rsidP="003639EC">
      <w:pPr>
        <w:jc w:val="both"/>
        <w:rPr>
          <w:sz w:val="26"/>
          <w:szCs w:val="26"/>
        </w:rPr>
      </w:pPr>
      <w:r w:rsidRPr="00CF3F79">
        <w:rPr>
          <w:sz w:val="26"/>
          <w:szCs w:val="26"/>
        </w:rPr>
        <w:tab/>
        <w:t>Обоснование: муниципальный правовой акт Администрации учитывает нормы СанПина.</w:t>
      </w:r>
    </w:p>
    <w:p w14:paraId="4ED3FCF4" w14:textId="77777777" w:rsidR="003639EC" w:rsidRPr="00CF3F79" w:rsidRDefault="003639EC" w:rsidP="003639EC">
      <w:pPr>
        <w:jc w:val="both"/>
        <w:rPr>
          <w:sz w:val="26"/>
          <w:szCs w:val="26"/>
        </w:rPr>
      </w:pPr>
      <w:r w:rsidRPr="00CF3F79">
        <w:rPr>
          <w:sz w:val="26"/>
          <w:szCs w:val="26"/>
        </w:rPr>
        <w:tab/>
        <w:t>13. Часть 6 статьи 44 изложить как «запрещается засорение, ограничение пропускной способности решеток дождеприемных колодцев, смотровых, дождеприемных и перепадных колодцев, трубопроводов и коллекторов дождевой канализации. Обследование и очистка дождеприемных колодцев и систем дождевой канализации должна производиться не реже 2-х раз в год, очистка решеток производится в зависимости от погодных условий, но не реже 2-х раз в месяц».</w:t>
      </w:r>
    </w:p>
    <w:p w14:paraId="3B2BA1B1" w14:textId="1FD3EF58" w:rsidR="003639EC" w:rsidRPr="00CF3F79" w:rsidRDefault="003639EC" w:rsidP="003639EC">
      <w:pPr>
        <w:jc w:val="both"/>
        <w:rPr>
          <w:sz w:val="26"/>
          <w:szCs w:val="26"/>
        </w:rPr>
      </w:pPr>
      <w:r w:rsidRPr="00CF3F79">
        <w:rPr>
          <w:sz w:val="26"/>
          <w:szCs w:val="26"/>
        </w:rPr>
        <w:tab/>
        <w:t>Обоснование: редакция, указанная в проекте не подразумевает дополнительное выделение денежных средств на соответствующие работы.</w:t>
      </w:r>
    </w:p>
    <w:p w14:paraId="5FFC7C97" w14:textId="74267E5C" w:rsidR="003639EC" w:rsidRPr="00CF3F79" w:rsidRDefault="003639EC" w:rsidP="003639EC">
      <w:pPr>
        <w:jc w:val="both"/>
        <w:rPr>
          <w:sz w:val="26"/>
          <w:szCs w:val="26"/>
        </w:rPr>
      </w:pPr>
      <w:r w:rsidRPr="00CF3F79">
        <w:rPr>
          <w:sz w:val="26"/>
          <w:szCs w:val="26"/>
        </w:rPr>
        <w:tab/>
        <w:t>14. В статье 36 не указано, на кого возложены обязанности по ремонту и обслуживанию остановочных павильонов.</w:t>
      </w:r>
    </w:p>
    <w:p w14:paraId="7444A0EB" w14:textId="1BC95B06" w:rsidR="003639EC" w:rsidRPr="00CF3F79" w:rsidRDefault="003639EC" w:rsidP="003639EC">
      <w:pPr>
        <w:jc w:val="both"/>
        <w:rPr>
          <w:sz w:val="26"/>
          <w:szCs w:val="26"/>
        </w:rPr>
      </w:pPr>
      <w:r w:rsidRPr="00CF3F79">
        <w:rPr>
          <w:sz w:val="26"/>
          <w:szCs w:val="26"/>
        </w:rPr>
        <w:tab/>
        <w:t xml:space="preserve">Обоснование:  работы соответствующего характера выполняются привлеченными </w:t>
      </w:r>
      <w:r w:rsidR="00CF3F79" w:rsidRPr="00CF3F79">
        <w:rPr>
          <w:sz w:val="26"/>
          <w:szCs w:val="26"/>
        </w:rPr>
        <w:t>департаментом жилищно-коммунального хозяйства</w:t>
      </w:r>
      <w:r w:rsidRPr="00CF3F79">
        <w:rPr>
          <w:sz w:val="26"/>
          <w:szCs w:val="26"/>
        </w:rPr>
        <w:t xml:space="preserve"> предприятиями на основании заключенных контрактов. Нецелесообразно указывать данное в Правилах благоустройства.</w:t>
      </w:r>
    </w:p>
    <w:p w14:paraId="253189F9" w14:textId="5563C4C4" w:rsidR="003639EC" w:rsidRPr="00CF3F79" w:rsidRDefault="003639EC" w:rsidP="003639EC">
      <w:pPr>
        <w:jc w:val="both"/>
        <w:rPr>
          <w:sz w:val="26"/>
          <w:szCs w:val="26"/>
        </w:rPr>
      </w:pPr>
      <w:r w:rsidRPr="00CF3F79">
        <w:rPr>
          <w:sz w:val="26"/>
          <w:szCs w:val="26"/>
        </w:rPr>
        <w:tab/>
        <w:t>15. У</w:t>
      </w:r>
      <w:r w:rsidR="00722556" w:rsidRPr="00CF3F79">
        <w:rPr>
          <w:sz w:val="26"/>
          <w:szCs w:val="26"/>
        </w:rPr>
        <w:t xml:space="preserve">полномочить департамент жилищно-коммунального хозяйства </w:t>
      </w:r>
      <w:r w:rsidRPr="00CF3F79">
        <w:rPr>
          <w:sz w:val="26"/>
          <w:szCs w:val="26"/>
        </w:rPr>
        <w:t xml:space="preserve">и </w:t>
      </w:r>
      <w:r w:rsidR="00722556" w:rsidRPr="00CF3F79">
        <w:rPr>
          <w:sz w:val="26"/>
          <w:szCs w:val="26"/>
        </w:rPr>
        <w:t>департамент имущественных и земельных отношений</w:t>
      </w:r>
      <w:r w:rsidRPr="00CF3F79">
        <w:rPr>
          <w:sz w:val="26"/>
          <w:szCs w:val="26"/>
        </w:rPr>
        <w:t xml:space="preserve"> определять места для вывоза грунта, вынутого из траншей и котлованов. В проекте Правил данное полномочие возложено на Управы.</w:t>
      </w:r>
    </w:p>
    <w:p w14:paraId="139E9D20" w14:textId="6CBC5ED0" w:rsidR="003639EC" w:rsidRPr="00CF3F79" w:rsidRDefault="003639EC" w:rsidP="003639EC">
      <w:pPr>
        <w:jc w:val="both"/>
        <w:rPr>
          <w:sz w:val="26"/>
          <w:szCs w:val="26"/>
        </w:rPr>
      </w:pPr>
      <w:r w:rsidRPr="00CF3F79">
        <w:rPr>
          <w:sz w:val="26"/>
          <w:szCs w:val="26"/>
        </w:rPr>
        <w:tab/>
        <w:t>Обоснование: данный пункт необходимо исключить их Правил благоустройства, так как на соответствующие места еще не определены соответствующие земельные участки.</w:t>
      </w:r>
    </w:p>
    <w:p w14:paraId="7E6445F9" w14:textId="07A85FE4" w:rsidR="003639EC" w:rsidRPr="00CF3F79" w:rsidRDefault="003639EC" w:rsidP="003639EC">
      <w:pPr>
        <w:jc w:val="both"/>
        <w:rPr>
          <w:sz w:val="26"/>
          <w:szCs w:val="26"/>
        </w:rPr>
      </w:pPr>
      <w:r w:rsidRPr="00CF3F79">
        <w:rPr>
          <w:sz w:val="26"/>
          <w:szCs w:val="26"/>
        </w:rPr>
        <w:tab/>
        <w:t xml:space="preserve">16. Часть 7 статьи 47: Управы внутригородских районов города Макеевка ведут контроль за проведением и выполнением работ, а также после выполнения работ информируют </w:t>
      </w:r>
      <w:r w:rsidR="00CF3F79" w:rsidRPr="00CF3F79">
        <w:rPr>
          <w:sz w:val="26"/>
          <w:szCs w:val="26"/>
        </w:rPr>
        <w:t>департамент жилищно-коммунального хозяйства</w:t>
      </w:r>
      <w:r w:rsidRPr="00CF3F79">
        <w:rPr>
          <w:sz w:val="26"/>
          <w:szCs w:val="26"/>
        </w:rPr>
        <w:t xml:space="preserve"> о факте завершения работ по благоустройству объекта. Замечание - у Управ нет соответствующих полномочий.</w:t>
      </w:r>
    </w:p>
    <w:p w14:paraId="118E4ACD" w14:textId="3DEB9F73" w:rsidR="003639EC" w:rsidRPr="00CF3F79" w:rsidRDefault="003639EC" w:rsidP="003639EC">
      <w:pPr>
        <w:jc w:val="both"/>
        <w:rPr>
          <w:sz w:val="26"/>
          <w:szCs w:val="26"/>
        </w:rPr>
      </w:pPr>
      <w:r w:rsidRPr="00CF3F79">
        <w:rPr>
          <w:sz w:val="26"/>
          <w:szCs w:val="26"/>
        </w:rPr>
        <w:tab/>
        <w:t xml:space="preserve">Обоснование: ведение контроля за проведением и выполнением работ проводится в целях оказания содействия </w:t>
      </w:r>
      <w:r w:rsidR="00CF3F79" w:rsidRPr="00CF3F79">
        <w:rPr>
          <w:sz w:val="26"/>
          <w:szCs w:val="26"/>
        </w:rPr>
        <w:t xml:space="preserve">департаменту жилищно-коммунального </w:t>
      </w:r>
      <w:r w:rsidR="00CF3F79" w:rsidRPr="00CF3F79">
        <w:rPr>
          <w:sz w:val="26"/>
          <w:szCs w:val="26"/>
        </w:rPr>
        <w:lastRenderedPageBreak/>
        <w:t>хозяйства</w:t>
      </w:r>
      <w:r w:rsidRPr="00CF3F79">
        <w:rPr>
          <w:sz w:val="26"/>
          <w:szCs w:val="26"/>
        </w:rPr>
        <w:t xml:space="preserve"> и соответствующее полномочие будет закреплено в положении об Управе.</w:t>
      </w:r>
    </w:p>
    <w:p w14:paraId="0B6CD9CC" w14:textId="0AF59094" w:rsidR="003639EC" w:rsidRPr="00CF3F79" w:rsidRDefault="003639EC" w:rsidP="003639EC">
      <w:pPr>
        <w:jc w:val="both"/>
        <w:rPr>
          <w:sz w:val="26"/>
          <w:szCs w:val="26"/>
        </w:rPr>
      </w:pPr>
      <w:r w:rsidRPr="00CF3F79">
        <w:rPr>
          <w:sz w:val="26"/>
          <w:szCs w:val="26"/>
        </w:rPr>
        <w:tab/>
        <w:t>В ходе проведения публичных слушаний, совместн</w:t>
      </w:r>
      <w:r w:rsidR="004171C6" w:rsidRPr="00CF3F79">
        <w:rPr>
          <w:sz w:val="26"/>
          <w:szCs w:val="26"/>
        </w:rPr>
        <w:t>о</w:t>
      </w:r>
      <w:r w:rsidRPr="00CF3F79">
        <w:rPr>
          <w:sz w:val="26"/>
          <w:szCs w:val="26"/>
        </w:rPr>
        <w:t xml:space="preserve"> с участниками публичных слушаний, а также </w:t>
      </w:r>
      <w:r w:rsidR="004171C6" w:rsidRPr="00CF3F79">
        <w:rPr>
          <w:sz w:val="26"/>
          <w:szCs w:val="26"/>
        </w:rPr>
        <w:t xml:space="preserve">депутатами Макеевского городского совета Донецкой Народной Республики, было принято решение исключить из статьи </w:t>
      </w:r>
      <w:r w:rsidR="00CF3F79">
        <w:rPr>
          <w:sz w:val="26"/>
          <w:szCs w:val="26"/>
        </w:rPr>
        <w:br/>
      </w:r>
      <w:r w:rsidR="004171C6" w:rsidRPr="00CF3F79">
        <w:rPr>
          <w:sz w:val="26"/>
          <w:szCs w:val="26"/>
        </w:rPr>
        <w:t xml:space="preserve">49 часть </w:t>
      </w:r>
      <w:r w:rsidR="00722556" w:rsidRPr="00CF3F79">
        <w:rPr>
          <w:sz w:val="26"/>
          <w:szCs w:val="26"/>
        </w:rPr>
        <w:t>4</w:t>
      </w:r>
      <w:r w:rsidR="004171C6" w:rsidRPr="00CF3F79">
        <w:rPr>
          <w:sz w:val="26"/>
          <w:szCs w:val="26"/>
        </w:rPr>
        <w:t>, закрепляющую границы прилегающих т</w:t>
      </w:r>
      <w:r w:rsidR="00CF3F79">
        <w:rPr>
          <w:sz w:val="26"/>
          <w:szCs w:val="26"/>
        </w:rPr>
        <w:t xml:space="preserve">ерриторий в конкретных числовых </w:t>
      </w:r>
      <w:r w:rsidR="004171C6" w:rsidRPr="00CF3F79">
        <w:rPr>
          <w:sz w:val="26"/>
          <w:szCs w:val="26"/>
        </w:rPr>
        <w:t xml:space="preserve">значениях, а часть </w:t>
      </w:r>
      <w:r w:rsidR="00722556" w:rsidRPr="00CF3F79">
        <w:rPr>
          <w:sz w:val="26"/>
          <w:szCs w:val="26"/>
        </w:rPr>
        <w:t>3</w:t>
      </w:r>
      <w:r w:rsidR="004171C6" w:rsidRPr="00CF3F79">
        <w:rPr>
          <w:sz w:val="26"/>
          <w:szCs w:val="26"/>
        </w:rPr>
        <w:t xml:space="preserve"> изложить как «</w:t>
      </w:r>
      <w:r w:rsidR="00722556" w:rsidRPr="00CF3F79">
        <w:rPr>
          <w:sz w:val="26"/>
          <w:szCs w:val="26"/>
        </w:rPr>
        <w:t>3</w:t>
      </w:r>
      <w:r w:rsidR="004171C6" w:rsidRPr="00CF3F79">
        <w:rPr>
          <w:sz w:val="26"/>
          <w:szCs w:val="26"/>
        </w:rPr>
        <w:t>. Границы прилегающих территорий определяются лицом, ответственным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которые участвуют, в том числе и финансово, в содержании прилегающих территорий) совместно с органом местного самоуправления индивидуально для каждого случая, с учетом дифференцированного подхода к определению границ прилегающих территорий».</w:t>
      </w:r>
    </w:p>
    <w:p w14:paraId="466E297A" w14:textId="77777777" w:rsidR="004171C6" w:rsidRPr="00CF3F79" w:rsidRDefault="004171C6" w:rsidP="004171C6">
      <w:pPr>
        <w:jc w:val="both"/>
        <w:rPr>
          <w:sz w:val="26"/>
          <w:szCs w:val="26"/>
        </w:rPr>
      </w:pPr>
      <w:r w:rsidRPr="00CF3F79">
        <w:rPr>
          <w:sz w:val="26"/>
          <w:szCs w:val="26"/>
        </w:rPr>
        <w:tab/>
        <w:t xml:space="preserve">После принятия регионального закона, в данную статью будут внесены изменения с учетом его положений. Предлагаемая редакция является временной мерой, направленной на обеспечение баланса интересов населения и органов местного самоуправления. </w:t>
      </w:r>
    </w:p>
    <w:p w14:paraId="7D263444" w14:textId="34D08144" w:rsidR="00CE0523" w:rsidRPr="00CF3F79" w:rsidRDefault="004171C6" w:rsidP="004171C6">
      <w:pPr>
        <w:jc w:val="both"/>
        <w:rPr>
          <w:b/>
          <w:sz w:val="26"/>
          <w:szCs w:val="26"/>
        </w:rPr>
      </w:pPr>
      <w:r w:rsidRPr="00CF3F79">
        <w:rPr>
          <w:sz w:val="26"/>
          <w:szCs w:val="26"/>
        </w:rPr>
        <w:tab/>
        <w:t>Направленные ранее предложения относительно данной статьи (6) решено отклонить.</w:t>
      </w:r>
    </w:p>
    <w:p w14:paraId="5A02AAE8" w14:textId="30D3F3EB" w:rsidR="00B5497B" w:rsidRPr="00CF3F79" w:rsidRDefault="00B5497B" w:rsidP="00C668C3">
      <w:pPr>
        <w:pStyle w:val="a4"/>
        <w:spacing w:after="0"/>
        <w:ind w:left="0" w:firstLine="709"/>
        <w:jc w:val="both"/>
        <w:rPr>
          <w:rFonts w:ascii="Times New Roman" w:hAnsi="Times New Roman"/>
          <w:sz w:val="26"/>
          <w:szCs w:val="26"/>
        </w:rPr>
      </w:pPr>
      <w:r w:rsidRPr="00CF3F79">
        <w:rPr>
          <w:rFonts w:ascii="Times New Roman" w:eastAsiaTheme="minorHAnsi" w:hAnsi="Times New Roman"/>
          <w:b/>
          <w:bCs/>
          <w:sz w:val="26"/>
          <w:szCs w:val="26"/>
          <w:lang w:eastAsia="en-US"/>
        </w:rPr>
        <w:t>Результаты рассмотрения</w:t>
      </w:r>
      <w:r w:rsidR="00AF55F1" w:rsidRPr="00CF3F79">
        <w:rPr>
          <w:rFonts w:ascii="Times New Roman" w:eastAsiaTheme="minorHAnsi" w:hAnsi="Times New Roman"/>
          <w:b/>
          <w:bCs/>
          <w:sz w:val="26"/>
          <w:szCs w:val="26"/>
          <w:lang w:eastAsia="en-US"/>
        </w:rPr>
        <w:t xml:space="preserve"> предложений участников публичных слушаний</w:t>
      </w:r>
      <w:r w:rsidRPr="00CF3F79">
        <w:rPr>
          <w:rFonts w:ascii="Times New Roman" w:eastAsiaTheme="minorHAnsi" w:hAnsi="Times New Roman"/>
          <w:b/>
          <w:bCs/>
          <w:sz w:val="26"/>
          <w:szCs w:val="26"/>
          <w:lang w:eastAsia="en-US"/>
        </w:rPr>
        <w:t>:</w:t>
      </w:r>
    </w:p>
    <w:p w14:paraId="3E8A7BB4" w14:textId="017E3B60" w:rsidR="00B5497B" w:rsidRPr="00CF3F79" w:rsidRDefault="00B5497B" w:rsidP="00C668C3">
      <w:pPr>
        <w:jc w:val="both"/>
        <w:rPr>
          <w:sz w:val="26"/>
          <w:szCs w:val="26"/>
        </w:rPr>
      </w:pPr>
      <w:r w:rsidRPr="00CF3F79">
        <w:rPr>
          <w:bCs/>
          <w:sz w:val="26"/>
          <w:szCs w:val="26"/>
        </w:rPr>
        <w:t>Голосовали:</w:t>
      </w:r>
      <w:r w:rsidRPr="00CF3F79">
        <w:rPr>
          <w:b/>
          <w:sz w:val="26"/>
          <w:szCs w:val="26"/>
        </w:rPr>
        <w:t xml:space="preserve"> </w:t>
      </w:r>
      <w:r w:rsidRPr="00CF3F79">
        <w:rPr>
          <w:sz w:val="26"/>
          <w:szCs w:val="26"/>
        </w:rPr>
        <w:t xml:space="preserve">За </w:t>
      </w:r>
      <w:r w:rsidR="00707EB5" w:rsidRPr="00CF3F79">
        <w:rPr>
          <w:sz w:val="26"/>
          <w:szCs w:val="26"/>
        </w:rPr>
        <w:t>–</w:t>
      </w:r>
      <w:r w:rsidR="002E1DBE" w:rsidRPr="00CF3F79">
        <w:rPr>
          <w:sz w:val="26"/>
          <w:szCs w:val="26"/>
        </w:rPr>
        <w:t xml:space="preserve">  </w:t>
      </w:r>
      <w:r w:rsidR="004171C6" w:rsidRPr="00CF3F79">
        <w:rPr>
          <w:sz w:val="26"/>
          <w:szCs w:val="26"/>
        </w:rPr>
        <w:t>60</w:t>
      </w:r>
      <w:r w:rsidR="002E1DBE" w:rsidRPr="00CF3F79">
        <w:rPr>
          <w:sz w:val="26"/>
          <w:szCs w:val="26"/>
        </w:rPr>
        <w:t xml:space="preserve"> </w:t>
      </w:r>
      <w:r w:rsidR="00D95C00" w:rsidRPr="00CF3F79">
        <w:rPr>
          <w:sz w:val="26"/>
          <w:szCs w:val="26"/>
        </w:rPr>
        <w:t xml:space="preserve"> </w:t>
      </w:r>
      <w:r w:rsidRPr="00CF3F79">
        <w:rPr>
          <w:sz w:val="26"/>
          <w:szCs w:val="26"/>
        </w:rPr>
        <w:t>Против –</w:t>
      </w:r>
      <w:r w:rsidR="00707EB5" w:rsidRPr="00CF3F79">
        <w:rPr>
          <w:sz w:val="26"/>
          <w:szCs w:val="26"/>
        </w:rPr>
        <w:t xml:space="preserve">  </w:t>
      </w:r>
      <w:r w:rsidR="004171C6" w:rsidRPr="00CF3F79">
        <w:rPr>
          <w:sz w:val="26"/>
          <w:szCs w:val="26"/>
        </w:rPr>
        <w:t>1</w:t>
      </w:r>
      <w:r w:rsidR="00D95C00" w:rsidRPr="00CF3F79">
        <w:rPr>
          <w:sz w:val="26"/>
          <w:szCs w:val="26"/>
        </w:rPr>
        <w:t xml:space="preserve"> </w:t>
      </w:r>
      <w:r w:rsidRPr="00CF3F79">
        <w:rPr>
          <w:sz w:val="26"/>
          <w:szCs w:val="26"/>
        </w:rPr>
        <w:t xml:space="preserve">Воздержались – </w:t>
      </w:r>
      <w:r w:rsidR="00401B1C" w:rsidRPr="00CF3F79">
        <w:rPr>
          <w:sz w:val="26"/>
          <w:szCs w:val="26"/>
        </w:rPr>
        <w:t>0</w:t>
      </w:r>
    </w:p>
    <w:p w14:paraId="7E37B807" w14:textId="77777777" w:rsidR="00722556" w:rsidRPr="00CF3F79" w:rsidRDefault="00722556" w:rsidP="004171C6">
      <w:pPr>
        <w:ind w:firstLine="708"/>
        <w:jc w:val="both"/>
        <w:rPr>
          <w:bCs/>
          <w:sz w:val="16"/>
          <w:szCs w:val="16"/>
        </w:rPr>
      </w:pPr>
    </w:p>
    <w:p w14:paraId="4EF1280F" w14:textId="77777777" w:rsidR="002F1E03" w:rsidRPr="00CF3F79" w:rsidRDefault="00B5497B" w:rsidP="004171C6">
      <w:pPr>
        <w:ind w:firstLine="708"/>
        <w:jc w:val="both"/>
        <w:rPr>
          <w:sz w:val="26"/>
          <w:szCs w:val="26"/>
        </w:rPr>
      </w:pPr>
      <w:r w:rsidRPr="00CF3F79">
        <w:rPr>
          <w:bCs/>
          <w:sz w:val="26"/>
          <w:szCs w:val="26"/>
        </w:rPr>
        <w:t>РЕШИЛИ:</w:t>
      </w:r>
      <w:r w:rsidRPr="00CF3F79">
        <w:rPr>
          <w:sz w:val="26"/>
          <w:szCs w:val="26"/>
        </w:rPr>
        <w:t xml:space="preserve"> </w:t>
      </w:r>
    </w:p>
    <w:p w14:paraId="1350E189" w14:textId="77777777" w:rsidR="00CF3F79" w:rsidRPr="00CF3F79" w:rsidRDefault="00CF3F79" w:rsidP="004171C6">
      <w:pPr>
        <w:ind w:firstLine="708"/>
        <w:jc w:val="both"/>
        <w:rPr>
          <w:sz w:val="16"/>
          <w:szCs w:val="16"/>
        </w:rPr>
      </w:pPr>
    </w:p>
    <w:p w14:paraId="5A074CE4" w14:textId="03B69227" w:rsidR="004171C6" w:rsidRPr="00CF3F79" w:rsidRDefault="004171C6" w:rsidP="004171C6">
      <w:pPr>
        <w:ind w:firstLine="708"/>
        <w:jc w:val="both"/>
        <w:rPr>
          <w:sz w:val="26"/>
          <w:szCs w:val="26"/>
        </w:rPr>
      </w:pPr>
      <w:r w:rsidRPr="00CF3F79">
        <w:rPr>
          <w:sz w:val="26"/>
          <w:szCs w:val="26"/>
        </w:rPr>
        <w:t>44 предложения целесообразно учесть, 22 – целесообразно отклонить.</w:t>
      </w:r>
    </w:p>
    <w:p w14:paraId="1DC97E93" w14:textId="70EAD403" w:rsidR="009B6CE5" w:rsidRPr="00CF3F79" w:rsidRDefault="004171C6" w:rsidP="004171C6">
      <w:pPr>
        <w:rPr>
          <w:b/>
          <w:sz w:val="26"/>
          <w:szCs w:val="26"/>
        </w:rPr>
      </w:pPr>
      <w:r w:rsidRPr="00CF3F79">
        <w:rPr>
          <w:b/>
          <w:sz w:val="26"/>
          <w:szCs w:val="26"/>
        </w:rPr>
        <w:tab/>
      </w:r>
      <w:r w:rsidR="009B6CE5" w:rsidRPr="00CF3F79">
        <w:rPr>
          <w:b/>
          <w:sz w:val="26"/>
          <w:szCs w:val="26"/>
        </w:rPr>
        <w:t>Ре</w:t>
      </w:r>
      <w:r w:rsidR="00894A1D" w:rsidRPr="00CF3F79">
        <w:rPr>
          <w:b/>
          <w:sz w:val="26"/>
          <w:szCs w:val="26"/>
        </w:rPr>
        <w:t>зультаты и ре</w:t>
      </w:r>
      <w:r w:rsidR="009B6CE5" w:rsidRPr="00CF3F79">
        <w:rPr>
          <w:b/>
          <w:sz w:val="26"/>
          <w:szCs w:val="26"/>
        </w:rPr>
        <w:t>комендации по результатам публичных слушаний</w:t>
      </w:r>
      <w:r w:rsidR="00707EB5" w:rsidRPr="00CF3F79">
        <w:rPr>
          <w:b/>
          <w:sz w:val="26"/>
          <w:szCs w:val="26"/>
        </w:rPr>
        <w:t>:</w:t>
      </w:r>
    </w:p>
    <w:p w14:paraId="48BB65B7" w14:textId="50D5C4E1" w:rsidR="009B6CE5" w:rsidRPr="00CF3F79" w:rsidRDefault="009B6CE5" w:rsidP="002E1DBE">
      <w:pPr>
        <w:ind w:firstLine="709"/>
        <w:contextualSpacing/>
        <w:jc w:val="both"/>
        <w:rPr>
          <w:sz w:val="26"/>
          <w:szCs w:val="26"/>
        </w:rPr>
      </w:pPr>
      <w:r w:rsidRPr="00CF3F79">
        <w:rPr>
          <w:sz w:val="26"/>
          <w:szCs w:val="26"/>
        </w:rPr>
        <w:t>1. Призн</w:t>
      </w:r>
      <w:r w:rsidR="004171C6" w:rsidRPr="00CF3F79">
        <w:rPr>
          <w:sz w:val="26"/>
          <w:szCs w:val="26"/>
        </w:rPr>
        <w:t>а</w:t>
      </w:r>
      <w:r w:rsidRPr="00CF3F79">
        <w:rPr>
          <w:sz w:val="26"/>
          <w:szCs w:val="26"/>
        </w:rPr>
        <w:t>ть публичные слушания по рассмотрению проект</w:t>
      </w:r>
      <w:r w:rsidR="007518A9" w:rsidRPr="00CF3F79">
        <w:rPr>
          <w:sz w:val="26"/>
          <w:szCs w:val="26"/>
        </w:rPr>
        <w:t>а</w:t>
      </w:r>
      <w:r w:rsidR="002E1DBE" w:rsidRPr="00CF3F79">
        <w:rPr>
          <w:sz w:val="26"/>
          <w:szCs w:val="26"/>
        </w:rPr>
        <w:t xml:space="preserve"> решения Макеевского городского совета «</w:t>
      </w:r>
      <w:r w:rsidR="004171C6" w:rsidRPr="00CF3F79">
        <w:rPr>
          <w:sz w:val="26"/>
          <w:szCs w:val="26"/>
        </w:rPr>
        <w:t>Об утверждении Правил благоустройства территории муниципального образования городского округа Макеевка Донецкой Народной Республики</w:t>
      </w:r>
      <w:r w:rsidR="002E1DBE" w:rsidRPr="00CF3F79">
        <w:rPr>
          <w:sz w:val="26"/>
          <w:szCs w:val="26"/>
        </w:rPr>
        <w:t xml:space="preserve">» </w:t>
      </w:r>
      <w:r w:rsidRPr="00CF3F79">
        <w:rPr>
          <w:sz w:val="26"/>
          <w:szCs w:val="26"/>
        </w:rPr>
        <w:t>состоявшимися.</w:t>
      </w:r>
    </w:p>
    <w:p w14:paraId="583A045B" w14:textId="63A8E59C" w:rsidR="009B6CE5" w:rsidRPr="00CF3F79" w:rsidRDefault="004171C6" w:rsidP="00586777">
      <w:pPr>
        <w:ind w:firstLine="709"/>
        <w:contextualSpacing/>
        <w:jc w:val="both"/>
        <w:rPr>
          <w:sz w:val="26"/>
          <w:szCs w:val="26"/>
        </w:rPr>
      </w:pPr>
      <w:r w:rsidRPr="00CF3F79">
        <w:rPr>
          <w:sz w:val="26"/>
          <w:szCs w:val="26"/>
        </w:rPr>
        <w:t>2. Переда</w:t>
      </w:r>
      <w:r w:rsidR="009B6CE5" w:rsidRPr="00CF3F79">
        <w:rPr>
          <w:sz w:val="26"/>
          <w:szCs w:val="26"/>
        </w:rPr>
        <w:t xml:space="preserve">ть </w:t>
      </w:r>
      <w:r w:rsidR="00586777" w:rsidRPr="00CF3F79">
        <w:rPr>
          <w:sz w:val="26"/>
          <w:szCs w:val="26"/>
        </w:rPr>
        <w:t xml:space="preserve">Решение (заключение)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Макеевка Донецкой Народной Республики </w:t>
      </w:r>
      <w:r w:rsidR="00722556" w:rsidRPr="00CF3F79">
        <w:rPr>
          <w:sz w:val="26"/>
          <w:szCs w:val="26"/>
        </w:rPr>
        <w:t>по проекту решения Макеевского городского совета Донецкой Народной Республики «Об утверждении Правил благоустройства территории муниципального образования городского округа Макеевка</w:t>
      </w:r>
      <w:r w:rsidR="00463D90">
        <w:rPr>
          <w:sz w:val="26"/>
          <w:szCs w:val="26"/>
        </w:rPr>
        <w:t xml:space="preserve"> Донецкой Народной Республики» </w:t>
      </w:r>
      <w:r w:rsidR="009B6CE5" w:rsidRPr="00CF3F79">
        <w:rPr>
          <w:sz w:val="26"/>
          <w:szCs w:val="26"/>
        </w:rPr>
        <w:t xml:space="preserve">на рассмотрение </w:t>
      </w:r>
      <w:r w:rsidR="00463D90">
        <w:rPr>
          <w:sz w:val="26"/>
          <w:szCs w:val="26"/>
        </w:rPr>
        <w:t>Главе муниципального образования городского округа Макеевка Донецкой Народной Республики</w:t>
      </w:r>
      <w:r w:rsidR="009B6CE5" w:rsidRPr="00CF3F79">
        <w:rPr>
          <w:sz w:val="26"/>
          <w:szCs w:val="26"/>
        </w:rPr>
        <w:t>.</w:t>
      </w:r>
    </w:p>
    <w:p w14:paraId="7551EC59" w14:textId="6D5A8C9D" w:rsidR="004572DA" w:rsidRPr="00CF3F79" w:rsidRDefault="00586777" w:rsidP="00841D5D">
      <w:pPr>
        <w:ind w:firstLine="709"/>
        <w:contextualSpacing/>
        <w:jc w:val="both"/>
        <w:rPr>
          <w:sz w:val="26"/>
          <w:szCs w:val="26"/>
        </w:rPr>
      </w:pPr>
      <w:r w:rsidRPr="00CF3F79">
        <w:rPr>
          <w:sz w:val="26"/>
          <w:szCs w:val="26"/>
        </w:rPr>
        <w:t>3</w:t>
      </w:r>
      <w:r w:rsidR="009B6CE5" w:rsidRPr="00CF3F79">
        <w:rPr>
          <w:sz w:val="26"/>
          <w:szCs w:val="26"/>
        </w:rPr>
        <w:t xml:space="preserve">. Опубликовать </w:t>
      </w:r>
      <w:r w:rsidRPr="00CF3F79">
        <w:rPr>
          <w:sz w:val="26"/>
          <w:szCs w:val="26"/>
        </w:rPr>
        <w:t xml:space="preserve">Решение (заключение)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Макеевка Донецкой Народной Республики </w:t>
      </w:r>
      <w:r w:rsidR="00722556" w:rsidRPr="00CF3F79">
        <w:rPr>
          <w:sz w:val="26"/>
          <w:szCs w:val="26"/>
        </w:rPr>
        <w:t xml:space="preserve">по проекту решения Макеевского городского совета Донецкой Народной Республики «Об утверждении Правил благоустройства территории муниципального образования городского округа Макеевка Донецкой Народной Республики» </w:t>
      </w:r>
      <w:r w:rsidR="005143A4" w:rsidRPr="00CF3F79">
        <w:rPr>
          <w:sz w:val="26"/>
          <w:szCs w:val="26"/>
        </w:rPr>
        <w:t xml:space="preserve">в </w:t>
      </w:r>
      <w:r w:rsidR="00D95C00" w:rsidRPr="00CF3F79">
        <w:rPr>
          <w:sz w:val="26"/>
          <w:szCs w:val="26"/>
        </w:rPr>
        <w:t xml:space="preserve">сетевом издании Государственная информационная система нормативных правовых актов Донецкой Народной Республики, доменное имя </w:t>
      </w:r>
      <w:r w:rsidR="00D95C00" w:rsidRPr="00CF3F79">
        <w:rPr>
          <w:sz w:val="26"/>
          <w:szCs w:val="26"/>
        </w:rPr>
        <w:lastRenderedPageBreak/>
        <w:t>сайта – gisnpa-dnr.ru, дополнительно обнародовать на официальном сайте муниципального образования городского округа Макеевка Донецкой Народной Республики, доменное имя сайта – https://makeevka.gosuslugi.ru/.</w:t>
      </w:r>
    </w:p>
    <w:p w14:paraId="62E51887" w14:textId="77777777" w:rsidR="004572DA" w:rsidRPr="00CF3F79" w:rsidRDefault="004572DA" w:rsidP="00841D5D">
      <w:pPr>
        <w:ind w:firstLine="709"/>
        <w:contextualSpacing/>
        <w:jc w:val="both"/>
        <w:rPr>
          <w:sz w:val="26"/>
          <w:szCs w:val="26"/>
        </w:rPr>
      </w:pPr>
    </w:p>
    <w:p w14:paraId="64F98EE2" w14:textId="77777777" w:rsidR="00D95C00" w:rsidRPr="00CF3F79" w:rsidRDefault="00D95C00" w:rsidP="00841D5D">
      <w:pPr>
        <w:ind w:firstLine="709"/>
        <w:contextualSpacing/>
        <w:jc w:val="both"/>
        <w:rPr>
          <w:sz w:val="26"/>
          <w:szCs w:val="26"/>
        </w:rPr>
      </w:pPr>
    </w:p>
    <w:p w14:paraId="1DC26B1E" w14:textId="77777777" w:rsidR="00C668C3" w:rsidRPr="00CF3F79" w:rsidRDefault="00C668C3" w:rsidP="00C668C3">
      <w:pPr>
        <w:ind w:right="283"/>
        <w:rPr>
          <w:sz w:val="26"/>
          <w:szCs w:val="26"/>
        </w:rPr>
      </w:pPr>
      <w:r w:rsidRPr="00CF3F79">
        <w:rPr>
          <w:sz w:val="26"/>
          <w:szCs w:val="26"/>
        </w:rPr>
        <w:t>Председатель</w:t>
      </w:r>
    </w:p>
    <w:p w14:paraId="46941E69" w14:textId="77777777" w:rsidR="00C668C3" w:rsidRPr="00CF3F79" w:rsidRDefault="00C668C3" w:rsidP="00C668C3">
      <w:pPr>
        <w:ind w:right="283"/>
        <w:rPr>
          <w:sz w:val="26"/>
          <w:szCs w:val="26"/>
        </w:rPr>
      </w:pPr>
      <w:r w:rsidRPr="00CF3F79">
        <w:rPr>
          <w:sz w:val="26"/>
          <w:szCs w:val="26"/>
        </w:rPr>
        <w:t xml:space="preserve">организационного комитета </w:t>
      </w:r>
    </w:p>
    <w:p w14:paraId="57B723EB" w14:textId="77777777" w:rsidR="00C668C3" w:rsidRPr="00CF3F79" w:rsidRDefault="00C668C3" w:rsidP="00C668C3">
      <w:pPr>
        <w:ind w:right="283"/>
        <w:rPr>
          <w:sz w:val="26"/>
          <w:szCs w:val="26"/>
        </w:rPr>
      </w:pPr>
      <w:r w:rsidRPr="00CF3F79">
        <w:rPr>
          <w:sz w:val="26"/>
          <w:szCs w:val="26"/>
        </w:rPr>
        <w:t xml:space="preserve">для осуществления организации </w:t>
      </w:r>
    </w:p>
    <w:p w14:paraId="4E67D4A7" w14:textId="77777777" w:rsidR="00C668C3" w:rsidRPr="00CF3F79" w:rsidRDefault="00C668C3" w:rsidP="00C668C3">
      <w:pPr>
        <w:ind w:right="283"/>
        <w:rPr>
          <w:sz w:val="26"/>
          <w:szCs w:val="26"/>
        </w:rPr>
      </w:pPr>
      <w:r w:rsidRPr="00CF3F79">
        <w:rPr>
          <w:sz w:val="26"/>
          <w:szCs w:val="26"/>
        </w:rPr>
        <w:t xml:space="preserve">и проведения публичных слушаний </w:t>
      </w:r>
    </w:p>
    <w:p w14:paraId="78EA2F61" w14:textId="77777777" w:rsidR="00C668C3" w:rsidRPr="00CF3F79" w:rsidRDefault="00C668C3" w:rsidP="00C668C3">
      <w:pPr>
        <w:ind w:right="283"/>
        <w:rPr>
          <w:sz w:val="26"/>
          <w:szCs w:val="26"/>
        </w:rPr>
      </w:pPr>
      <w:r w:rsidRPr="00CF3F79">
        <w:rPr>
          <w:sz w:val="26"/>
          <w:szCs w:val="26"/>
        </w:rPr>
        <w:t xml:space="preserve">на территории муниципального образования </w:t>
      </w:r>
    </w:p>
    <w:p w14:paraId="702339E3" w14:textId="388311D8" w:rsidR="00C668C3" w:rsidRPr="00CF3F79" w:rsidRDefault="00C668C3" w:rsidP="00C668C3">
      <w:pPr>
        <w:ind w:right="283"/>
        <w:rPr>
          <w:sz w:val="26"/>
          <w:szCs w:val="26"/>
        </w:rPr>
      </w:pPr>
      <w:r w:rsidRPr="00CF3F79">
        <w:rPr>
          <w:sz w:val="26"/>
          <w:szCs w:val="26"/>
        </w:rPr>
        <w:t xml:space="preserve">городского округа Макеевка </w:t>
      </w:r>
    </w:p>
    <w:p w14:paraId="55F404AD" w14:textId="1DF648D8" w:rsidR="00C668C3" w:rsidRPr="00CF3F79" w:rsidRDefault="00C668C3" w:rsidP="00C668C3">
      <w:pPr>
        <w:ind w:right="283"/>
        <w:rPr>
          <w:sz w:val="26"/>
          <w:szCs w:val="26"/>
        </w:rPr>
      </w:pPr>
      <w:r w:rsidRPr="00CF3F79">
        <w:rPr>
          <w:sz w:val="26"/>
          <w:szCs w:val="26"/>
        </w:rPr>
        <w:t>Донецкой Народной Республики</w:t>
      </w:r>
      <w:r w:rsidRPr="00CF3F79">
        <w:rPr>
          <w:sz w:val="26"/>
          <w:szCs w:val="26"/>
        </w:rPr>
        <w:tab/>
      </w:r>
      <w:r w:rsidRPr="00CF3F79">
        <w:rPr>
          <w:sz w:val="26"/>
          <w:szCs w:val="26"/>
        </w:rPr>
        <w:tab/>
      </w:r>
      <w:r w:rsidRPr="00CF3F79">
        <w:rPr>
          <w:sz w:val="26"/>
          <w:szCs w:val="26"/>
        </w:rPr>
        <w:tab/>
      </w:r>
      <w:r w:rsidRPr="00CF3F79">
        <w:rPr>
          <w:sz w:val="26"/>
          <w:szCs w:val="26"/>
        </w:rPr>
        <w:tab/>
      </w:r>
      <w:r w:rsidRPr="00CF3F79">
        <w:rPr>
          <w:sz w:val="26"/>
          <w:szCs w:val="26"/>
        </w:rPr>
        <w:tab/>
      </w:r>
      <w:r w:rsidR="00CA670D">
        <w:rPr>
          <w:sz w:val="26"/>
          <w:szCs w:val="26"/>
        </w:rPr>
        <w:t xml:space="preserve">      </w:t>
      </w:r>
      <w:r w:rsidRPr="00CF3F79">
        <w:rPr>
          <w:sz w:val="26"/>
          <w:szCs w:val="26"/>
        </w:rPr>
        <w:t>Ю.Г. Иванова</w:t>
      </w:r>
    </w:p>
    <w:p w14:paraId="3A9BD7C9" w14:textId="77777777" w:rsidR="00722556" w:rsidRPr="00CF3F79" w:rsidRDefault="00722556" w:rsidP="00C668C3">
      <w:pPr>
        <w:ind w:right="283"/>
        <w:rPr>
          <w:sz w:val="26"/>
          <w:szCs w:val="26"/>
        </w:rPr>
      </w:pPr>
    </w:p>
    <w:p w14:paraId="58602CCA" w14:textId="77777777" w:rsidR="00C668C3" w:rsidRPr="00CF3F79" w:rsidRDefault="00C668C3" w:rsidP="00C668C3">
      <w:pPr>
        <w:jc w:val="both"/>
        <w:rPr>
          <w:sz w:val="26"/>
          <w:szCs w:val="26"/>
        </w:rPr>
      </w:pPr>
      <w:r w:rsidRPr="00CF3F79">
        <w:rPr>
          <w:sz w:val="26"/>
          <w:szCs w:val="26"/>
        </w:rPr>
        <w:t>Секретарь</w:t>
      </w:r>
    </w:p>
    <w:p w14:paraId="7CA332D2" w14:textId="77777777" w:rsidR="00C668C3" w:rsidRPr="00CF3F79" w:rsidRDefault="00C668C3" w:rsidP="00C668C3">
      <w:pPr>
        <w:ind w:right="283"/>
        <w:rPr>
          <w:sz w:val="26"/>
          <w:szCs w:val="26"/>
        </w:rPr>
      </w:pPr>
      <w:r w:rsidRPr="00CF3F79">
        <w:rPr>
          <w:sz w:val="26"/>
          <w:szCs w:val="26"/>
        </w:rPr>
        <w:t xml:space="preserve">организационного комитета </w:t>
      </w:r>
    </w:p>
    <w:p w14:paraId="7B3E1AAE" w14:textId="77777777" w:rsidR="00C668C3" w:rsidRPr="00CF3F79" w:rsidRDefault="00C668C3" w:rsidP="00C668C3">
      <w:pPr>
        <w:jc w:val="both"/>
        <w:rPr>
          <w:sz w:val="26"/>
          <w:szCs w:val="26"/>
        </w:rPr>
      </w:pPr>
      <w:r w:rsidRPr="00CF3F79">
        <w:rPr>
          <w:sz w:val="26"/>
          <w:szCs w:val="26"/>
        </w:rPr>
        <w:t xml:space="preserve">для осуществления организации </w:t>
      </w:r>
    </w:p>
    <w:p w14:paraId="1892905B" w14:textId="77777777" w:rsidR="00C668C3" w:rsidRPr="00CF3F79" w:rsidRDefault="00C668C3" w:rsidP="00C668C3">
      <w:pPr>
        <w:jc w:val="both"/>
        <w:rPr>
          <w:sz w:val="26"/>
          <w:szCs w:val="26"/>
        </w:rPr>
      </w:pPr>
      <w:r w:rsidRPr="00CF3F79">
        <w:rPr>
          <w:sz w:val="26"/>
          <w:szCs w:val="26"/>
        </w:rPr>
        <w:t xml:space="preserve">и проведения публичных слушаний </w:t>
      </w:r>
    </w:p>
    <w:p w14:paraId="49B8B25F" w14:textId="77777777" w:rsidR="00C668C3" w:rsidRPr="00CF3F79" w:rsidRDefault="00C668C3" w:rsidP="00C668C3">
      <w:pPr>
        <w:jc w:val="both"/>
        <w:rPr>
          <w:sz w:val="26"/>
          <w:szCs w:val="26"/>
        </w:rPr>
      </w:pPr>
      <w:r w:rsidRPr="00CF3F79">
        <w:rPr>
          <w:sz w:val="26"/>
          <w:szCs w:val="26"/>
        </w:rPr>
        <w:t xml:space="preserve">на территории муниципального образования </w:t>
      </w:r>
    </w:p>
    <w:p w14:paraId="4D9FD302" w14:textId="77777777" w:rsidR="00C668C3" w:rsidRPr="00CF3F79" w:rsidRDefault="00C668C3" w:rsidP="00C668C3">
      <w:pPr>
        <w:jc w:val="both"/>
        <w:rPr>
          <w:sz w:val="26"/>
          <w:szCs w:val="26"/>
        </w:rPr>
      </w:pPr>
      <w:r w:rsidRPr="00CF3F79">
        <w:rPr>
          <w:sz w:val="26"/>
          <w:szCs w:val="26"/>
        </w:rPr>
        <w:t xml:space="preserve">городского округа Макеевка </w:t>
      </w:r>
    </w:p>
    <w:p w14:paraId="7E329C68" w14:textId="55101C50" w:rsidR="002E1DBE" w:rsidRPr="00CF3F79" w:rsidRDefault="00C668C3" w:rsidP="005143A4">
      <w:pPr>
        <w:jc w:val="both"/>
        <w:rPr>
          <w:sz w:val="26"/>
          <w:szCs w:val="26"/>
        </w:rPr>
      </w:pPr>
      <w:r w:rsidRPr="00CF3F79">
        <w:rPr>
          <w:sz w:val="26"/>
          <w:szCs w:val="26"/>
        </w:rPr>
        <w:t>Донецкой Народной Республики</w:t>
      </w:r>
      <w:r w:rsidRPr="00CF3F79">
        <w:rPr>
          <w:sz w:val="26"/>
          <w:szCs w:val="26"/>
        </w:rPr>
        <w:tab/>
      </w:r>
      <w:r w:rsidRPr="00CF3F79">
        <w:rPr>
          <w:sz w:val="26"/>
          <w:szCs w:val="26"/>
        </w:rPr>
        <w:tab/>
      </w:r>
      <w:r w:rsidRPr="00CF3F79">
        <w:rPr>
          <w:sz w:val="26"/>
          <w:szCs w:val="26"/>
        </w:rPr>
        <w:tab/>
      </w:r>
      <w:r w:rsidRPr="00CF3F79">
        <w:rPr>
          <w:sz w:val="26"/>
          <w:szCs w:val="26"/>
        </w:rPr>
        <w:tab/>
      </w:r>
      <w:r w:rsidRPr="00CF3F79">
        <w:rPr>
          <w:sz w:val="26"/>
          <w:szCs w:val="26"/>
        </w:rPr>
        <w:tab/>
      </w:r>
      <w:r w:rsidR="00CA670D">
        <w:rPr>
          <w:sz w:val="26"/>
          <w:szCs w:val="26"/>
        </w:rPr>
        <w:t xml:space="preserve">      </w:t>
      </w:r>
      <w:r w:rsidRPr="00CF3F79">
        <w:rPr>
          <w:sz w:val="26"/>
          <w:szCs w:val="26"/>
        </w:rPr>
        <w:t>Л.А. Войтюк</w:t>
      </w:r>
    </w:p>
    <w:sectPr w:rsidR="002E1DBE" w:rsidRPr="00CF3F79" w:rsidSect="0072255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E923" w14:textId="77777777" w:rsidR="007B1EB5" w:rsidRDefault="007B1EB5" w:rsidP="00FA08A4">
      <w:r>
        <w:separator/>
      </w:r>
    </w:p>
  </w:endnote>
  <w:endnote w:type="continuationSeparator" w:id="0">
    <w:p w14:paraId="5295BC0D" w14:textId="77777777" w:rsidR="007B1EB5" w:rsidRDefault="007B1EB5" w:rsidP="00FA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PT Sans">
    <w:altName w:val="Times New Roman"/>
    <w:panose1 w:val="020B0503020203020204"/>
    <w:charset w:val="CC"/>
    <w:family w:val="swiss"/>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5EC9" w14:textId="77777777" w:rsidR="00CA670D" w:rsidRDefault="00CA67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2BDD" w14:textId="77777777" w:rsidR="00CA670D" w:rsidRDefault="00CA67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4C47" w14:textId="77777777" w:rsidR="00CA670D" w:rsidRDefault="00CA67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46D" w14:textId="77777777" w:rsidR="007B1EB5" w:rsidRDefault="007B1EB5" w:rsidP="00FA08A4">
      <w:r>
        <w:separator/>
      </w:r>
    </w:p>
  </w:footnote>
  <w:footnote w:type="continuationSeparator" w:id="0">
    <w:p w14:paraId="69DF8C6C" w14:textId="77777777" w:rsidR="007B1EB5" w:rsidRDefault="007B1EB5" w:rsidP="00FA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3287D" w14:textId="28F30E03" w:rsidR="00CA670D" w:rsidRDefault="00CA670D">
    <w:pPr>
      <w:pStyle w:val="a6"/>
    </w:pPr>
    <w:r>
      <w:rPr>
        <w:noProof/>
      </w:rPr>
      <w:pict w14:anchorId="3252A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735" o:spid="_x0000_s2050" type="#_x0000_t136" style="position:absolute;margin-left:0;margin-top:0;width:604.55pt;height:54.95pt;rotation:315;z-index:-251655168;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AD9D" w14:textId="0856157D" w:rsidR="00722556" w:rsidRDefault="00CA670D">
    <w:pPr>
      <w:pStyle w:val="a6"/>
      <w:jc w:val="center"/>
    </w:pPr>
    <w:r>
      <w:rPr>
        <w:noProof/>
      </w:rPr>
      <w:pict w14:anchorId="43F10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736" o:spid="_x0000_s2051" type="#_x0000_t136" style="position:absolute;left:0;text-align:left;margin-left:0;margin-top:0;width:604.55pt;height:54.95pt;rotation:315;z-index:-251653120;mso-position-horizontal:center;mso-position-horizontal-relative:margin;mso-position-vertical:center;mso-position-vertical-relative:margin" o:allowincell="f" fillcolor="#0070c0" stroked="f">
          <v:textpath style="font-family:&quot;Times New Roman&quot;;font-size:1pt" string="makeevka.gosuslugi.ru"/>
        </v:shape>
      </w:pict>
    </w:r>
    <w:sdt>
      <w:sdtPr>
        <w:id w:val="861168726"/>
        <w:docPartObj>
          <w:docPartGallery w:val="Page Numbers (Top of Page)"/>
          <w:docPartUnique/>
        </w:docPartObj>
      </w:sdtPr>
      <w:sdtEndPr/>
      <w:sdtContent>
        <w:r w:rsidR="00722556">
          <w:fldChar w:fldCharType="begin"/>
        </w:r>
        <w:r w:rsidR="00722556">
          <w:instrText>PAGE   \* MERGEFORMAT</w:instrText>
        </w:r>
        <w:r w:rsidR="00722556">
          <w:fldChar w:fldCharType="separate"/>
        </w:r>
        <w:r>
          <w:rPr>
            <w:noProof/>
          </w:rPr>
          <w:t>2</w:t>
        </w:r>
        <w:r w:rsidR="00722556">
          <w:fldChar w:fldCharType="end"/>
        </w:r>
      </w:sdtContent>
    </w:sdt>
  </w:p>
  <w:p w14:paraId="3AF91316" w14:textId="77777777" w:rsidR="00722556" w:rsidRDefault="007225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B769" w14:textId="0B1BF207" w:rsidR="00CA670D" w:rsidRDefault="00CA670D">
    <w:pPr>
      <w:pStyle w:val="a6"/>
    </w:pPr>
    <w:r>
      <w:rPr>
        <w:noProof/>
      </w:rPr>
      <w:pict w14:anchorId="60612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734" o:spid="_x0000_s2049" type="#_x0000_t136" style="position:absolute;margin-left:0;margin-top:0;width:604.55pt;height:54.95pt;rotation:315;z-index:-251657216;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B5E65"/>
    <w:multiLevelType w:val="multilevel"/>
    <w:tmpl w:val="22D82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A639C"/>
    <w:multiLevelType w:val="hybridMultilevel"/>
    <w:tmpl w:val="D12C1A10"/>
    <w:lvl w:ilvl="0" w:tplc="8CFAC8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7E54124"/>
    <w:multiLevelType w:val="hybridMultilevel"/>
    <w:tmpl w:val="2D8A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13151B"/>
    <w:multiLevelType w:val="multilevel"/>
    <w:tmpl w:val="DB60B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5261E0"/>
    <w:multiLevelType w:val="hybridMultilevel"/>
    <w:tmpl w:val="62F6C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D6279C"/>
    <w:multiLevelType w:val="hybridMultilevel"/>
    <w:tmpl w:val="4EAED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2E59AC"/>
    <w:multiLevelType w:val="hybridMultilevel"/>
    <w:tmpl w:val="3818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2140C3"/>
    <w:multiLevelType w:val="multilevel"/>
    <w:tmpl w:val="8C947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15705C"/>
    <w:multiLevelType w:val="hybridMultilevel"/>
    <w:tmpl w:val="26341D22"/>
    <w:lvl w:ilvl="0" w:tplc="808C0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7"/>
  </w:num>
  <w:num w:numId="5">
    <w:abstractNumId w:val="4"/>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0nfoOzPUSgWNvFwm40dI1fJpRT19misvZFtZLYil4Z/vTUecky4eimzBIBryKWMx8twq0iO79YskqABPCkBoA==" w:salt="QkyqYMOqD6McvsJ4kJJwaA=="/>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E5"/>
    <w:rsid w:val="0001698B"/>
    <w:rsid w:val="000209DB"/>
    <w:rsid w:val="00020CDB"/>
    <w:rsid w:val="000253BC"/>
    <w:rsid w:val="000339C9"/>
    <w:rsid w:val="000463BB"/>
    <w:rsid w:val="00074751"/>
    <w:rsid w:val="00076F4E"/>
    <w:rsid w:val="00081E80"/>
    <w:rsid w:val="00092D35"/>
    <w:rsid w:val="0009334E"/>
    <w:rsid w:val="00095A2A"/>
    <w:rsid w:val="000B559C"/>
    <w:rsid w:val="000C0877"/>
    <w:rsid w:val="000C7472"/>
    <w:rsid w:val="000D0F8C"/>
    <w:rsid w:val="000D64A9"/>
    <w:rsid w:val="000E12F9"/>
    <w:rsid w:val="000E440B"/>
    <w:rsid w:val="00114B26"/>
    <w:rsid w:val="00115B2B"/>
    <w:rsid w:val="001211E3"/>
    <w:rsid w:val="001244AE"/>
    <w:rsid w:val="001357C2"/>
    <w:rsid w:val="00141DB7"/>
    <w:rsid w:val="00144CE6"/>
    <w:rsid w:val="0014715B"/>
    <w:rsid w:val="00177F0D"/>
    <w:rsid w:val="00187808"/>
    <w:rsid w:val="001B1A0B"/>
    <w:rsid w:val="001C52AC"/>
    <w:rsid w:val="001D0EF7"/>
    <w:rsid w:val="001D421A"/>
    <w:rsid w:val="001E6269"/>
    <w:rsid w:val="001E77BC"/>
    <w:rsid w:val="002131A8"/>
    <w:rsid w:val="00214E0C"/>
    <w:rsid w:val="0021758E"/>
    <w:rsid w:val="0023675A"/>
    <w:rsid w:val="0024283F"/>
    <w:rsid w:val="0025325A"/>
    <w:rsid w:val="00272A40"/>
    <w:rsid w:val="002866D6"/>
    <w:rsid w:val="002926A3"/>
    <w:rsid w:val="002A52DA"/>
    <w:rsid w:val="002D1DC7"/>
    <w:rsid w:val="002D7FB7"/>
    <w:rsid w:val="002E1DBE"/>
    <w:rsid w:val="002F1E03"/>
    <w:rsid w:val="00300CEA"/>
    <w:rsid w:val="00313A74"/>
    <w:rsid w:val="003312D0"/>
    <w:rsid w:val="003639EC"/>
    <w:rsid w:val="00365CE9"/>
    <w:rsid w:val="00374A14"/>
    <w:rsid w:val="003772F7"/>
    <w:rsid w:val="00380B2D"/>
    <w:rsid w:val="00391152"/>
    <w:rsid w:val="00392C81"/>
    <w:rsid w:val="003C0416"/>
    <w:rsid w:val="003C36FB"/>
    <w:rsid w:val="003F1B53"/>
    <w:rsid w:val="00401B1C"/>
    <w:rsid w:val="004171C6"/>
    <w:rsid w:val="00420E5C"/>
    <w:rsid w:val="00423CEE"/>
    <w:rsid w:val="00433191"/>
    <w:rsid w:val="004372F4"/>
    <w:rsid w:val="00454ADE"/>
    <w:rsid w:val="004572DA"/>
    <w:rsid w:val="00463D90"/>
    <w:rsid w:val="00464659"/>
    <w:rsid w:val="004B1AE0"/>
    <w:rsid w:val="004D06B3"/>
    <w:rsid w:val="004E7C62"/>
    <w:rsid w:val="00500BB8"/>
    <w:rsid w:val="00503646"/>
    <w:rsid w:val="00507217"/>
    <w:rsid w:val="00507BC5"/>
    <w:rsid w:val="0051418C"/>
    <w:rsid w:val="005143A4"/>
    <w:rsid w:val="00515576"/>
    <w:rsid w:val="0051720A"/>
    <w:rsid w:val="00520528"/>
    <w:rsid w:val="00525476"/>
    <w:rsid w:val="00555999"/>
    <w:rsid w:val="005614A4"/>
    <w:rsid w:val="00573BF6"/>
    <w:rsid w:val="00586777"/>
    <w:rsid w:val="005B300E"/>
    <w:rsid w:val="005C2C96"/>
    <w:rsid w:val="005F575C"/>
    <w:rsid w:val="005F6550"/>
    <w:rsid w:val="00606590"/>
    <w:rsid w:val="00607E7C"/>
    <w:rsid w:val="00633E9E"/>
    <w:rsid w:val="00666B1C"/>
    <w:rsid w:val="00693A0B"/>
    <w:rsid w:val="006A586C"/>
    <w:rsid w:val="006B6001"/>
    <w:rsid w:val="006C0571"/>
    <w:rsid w:val="006C2044"/>
    <w:rsid w:val="006C23C7"/>
    <w:rsid w:val="006C684D"/>
    <w:rsid w:val="006D32C0"/>
    <w:rsid w:val="006E0462"/>
    <w:rsid w:val="006E6EDB"/>
    <w:rsid w:val="006F58F7"/>
    <w:rsid w:val="006F77B9"/>
    <w:rsid w:val="00707EB5"/>
    <w:rsid w:val="00722556"/>
    <w:rsid w:val="0074281C"/>
    <w:rsid w:val="007518A9"/>
    <w:rsid w:val="007726B9"/>
    <w:rsid w:val="0077535A"/>
    <w:rsid w:val="007877F8"/>
    <w:rsid w:val="00790810"/>
    <w:rsid w:val="0079118E"/>
    <w:rsid w:val="007946FF"/>
    <w:rsid w:val="007A0236"/>
    <w:rsid w:val="007A6610"/>
    <w:rsid w:val="007A7B21"/>
    <w:rsid w:val="007B1EB5"/>
    <w:rsid w:val="007C0D77"/>
    <w:rsid w:val="007C7F31"/>
    <w:rsid w:val="007E0395"/>
    <w:rsid w:val="007E0438"/>
    <w:rsid w:val="007E753D"/>
    <w:rsid w:val="00811D03"/>
    <w:rsid w:val="00817BCC"/>
    <w:rsid w:val="008260DC"/>
    <w:rsid w:val="008265FD"/>
    <w:rsid w:val="00831471"/>
    <w:rsid w:val="00833078"/>
    <w:rsid w:val="00837C0D"/>
    <w:rsid w:val="00841D5D"/>
    <w:rsid w:val="008444F7"/>
    <w:rsid w:val="008555B5"/>
    <w:rsid w:val="00873E49"/>
    <w:rsid w:val="00894A1D"/>
    <w:rsid w:val="008B16FC"/>
    <w:rsid w:val="008B3649"/>
    <w:rsid w:val="008B6677"/>
    <w:rsid w:val="008D3E6E"/>
    <w:rsid w:val="008E303C"/>
    <w:rsid w:val="008F2172"/>
    <w:rsid w:val="00901511"/>
    <w:rsid w:val="00912450"/>
    <w:rsid w:val="00937CF0"/>
    <w:rsid w:val="00941EE5"/>
    <w:rsid w:val="00945FDA"/>
    <w:rsid w:val="00950489"/>
    <w:rsid w:val="00972332"/>
    <w:rsid w:val="009905ED"/>
    <w:rsid w:val="00991C08"/>
    <w:rsid w:val="00997DEB"/>
    <w:rsid w:val="009B6CE5"/>
    <w:rsid w:val="009C4C61"/>
    <w:rsid w:val="009C547C"/>
    <w:rsid w:val="009C6694"/>
    <w:rsid w:val="009C6B55"/>
    <w:rsid w:val="009E19E4"/>
    <w:rsid w:val="009E5D5A"/>
    <w:rsid w:val="00A10C23"/>
    <w:rsid w:val="00A16D3D"/>
    <w:rsid w:val="00A30C86"/>
    <w:rsid w:val="00A36F6C"/>
    <w:rsid w:val="00A44259"/>
    <w:rsid w:val="00A57478"/>
    <w:rsid w:val="00A6312D"/>
    <w:rsid w:val="00A711C0"/>
    <w:rsid w:val="00A725BD"/>
    <w:rsid w:val="00A77CB2"/>
    <w:rsid w:val="00A954B2"/>
    <w:rsid w:val="00A96EFE"/>
    <w:rsid w:val="00AA3C20"/>
    <w:rsid w:val="00AB2DD0"/>
    <w:rsid w:val="00AB5145"/>
    <w:rsid w:val="00AB64B9"/>
    <w:rsid w:val="00AD767B"/>
    <w:rsid w:val="00AE5C8F"/>
    <w:rsid w:val="00AF55F1"/>
    <w:rsid w:val="00B03DE2"/>
    <w:rsid w:val="00B13011"/>
    <w:rsid w:val="00B3313E"/>
    <w:rsid w:val="00B40AA6"/>
    <w:rsid w:val="00B53014"/>
    <w:rsid w:val="00B5497B"/>
    <w:rsid w:val="00B5528E"/>
    <w:rsid w:val="00BB569C"/>
    <w:rsid w:val="00BB56E6"/>
    <w:rsid w:val="00BB6391"/>
    <w:rsid w:val="00BB7EA7"/>
    <w:rsid w:val="00BC4B3F"/>
    <w:rsid w:val="00BD7CE7"/>
    <w:rsid w:val="00C10704"/>
    <w:rsid w:val="00C14CF3"/>
    <w:rsid w:val="00C16002"/>
    <w:rsid w:val="00C211F9"/>
    <w:rsid w:val="00C244CB"/>
    <w:rsid w:val="00C25D63"/>
    <w:rsid w:val="00C27518"/>
    <w:rsid w:val="00C56516"/>
    <w:rsid w:val="00C60851"/>
    <w:rsid w:val="00C6549D"/>
    <w:rsid w:val="00C668C3"/>
    <w:rsid w:val="00C7404E"/>
    <w:rsid w:val="00C9250B"/>
    <w:rsid w:val="00C96494"/>
    <w:rsid w:val="00CA062D"/>
    <w:rsid w:val="00CA22B1"/>
    <w:rsid w:val="00CA670D"/>
    <w:rsid w:val="00CC2E20"/>
    <w:rsid w:val="00CC58D8"/>
    <w:rsid w:val="00CD44CE"/>
    <w:rsid w:val="00CE0523"/>
    <w:rsid w:val="00CE3A91"/>
    <w:rsid w:val="00CF3F79"/>
    <w:rsid w:val="00D44C40"/>
    <w:rsid w:val="00D47E24"/>
    <w:rsid w:val="00D52EF5"/>
    <w:rsid w:val="00D64510"/>
    <w:rsid w:val="00D71A98"/>
    <w:rsid w:val="00D73E79"/>
    <w:rsid w:val="00D74E25"/>
    <w:rsid w:val="00D757AD"/>
    <w:rsid w:val="00D764EE"/>
    <w:rsid w:val="00D82B00"/>
    <w:rsid w:val="00D95C00"/>
    <w:rsid w:val="00DB0975"/>
    <w:rsid w:val="00DB56B2"/>
    <w:rsid w:val="00DB67B2"/>
    <w:rsid w:val="00DD45E0"/>
    <w:rsid w:val="00DE1DE3"/>
    <w:rsid w:val="00DF117E"/>
    <w:rsid w:val="00DF202D"/>
    <w:rsid w:val="00DF55C4"/>
    <w:rsid w:val="00E02A40"/>
    <w:rsid w:val="00E20CD7"/>
    <w:rsid w:val="00E26948"/>
    <w:rsid w:val="00E63D95"/>
    <w:rsid w:val="00E66BE6"/>
    <w:rsid w:val="00E67992"/>
    <w:rsid w:val="00E82C60"/>
    <w:rsid w:val="00EC5265"/>
    <w:rsid w:val="00EC57E8"/>
    <w:rsid w:val="00EC7993"/>
    <w:rsid w:val="00EE59AC"/>
    <w:rsid w:val="00F135BF"/>
    <w:rsid w:val="00F23645"/>
    <w:rsid w:val="00F5085A"/>
    <w:rsid w:val="00F604C4"/>
    <w:rsid w:val="00F67789"/>
    <w:rsid w:val="00F7635B"/>
    <w:rsid w:val="00F77245"/>
    <w:rsid w:val="00FA08A4"/>
    <w:rsid w:val="00FC5072"/>
    <w:rsid w:val="00FE5D88"/>
    <w:rsid w:val="00FE5DBC"/>
    <w:rsid w:val="00FF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6F2F7"/>
  <w15:docId w15:val="{47FB1E23-0F9D-4637-B774-C648F806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C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B569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CE5"/>
    <w:pPr>
      <w:spacing w:before="100" w:beforeAutospacing="1" w:after="100" w:afterAutospacing="1"/>
    </w:pPr>
    <w:rPr>
      <w:rFonts w:ascii="PT Sans" w:hAnsi="PT Sans"/>
      <w:color w:val="000000"/>
      <w:sz w:val="21"/>
      <w:szCs w:val="21"/>
    </w:rPr>
  </w:style>
  <w:style w:type="paragraph" w:styleId="a4">
    <w:name w:val="List Paragraph"/>
    <w:basedOn w:val="a"/>
    <w:uiPriority w:val="34"/>
    <w:qFormat/>
    <w:rsid w:val="009B6CE5"/>
    <w:pPr>
      <w:spacing w:after="200" w:line="276" w:lineRule="auto"/>
      <w:ind w:left="720"/>
      <w:contextualSpacing/>
    </w:pPr>
    <w:rPr>
      <w:rFonts w:ascii="Calibri" w:hAnsi="Calibri"/>
      <w:sz w:val="22"/>
      <w:szCs w:val="22"/>
    </w:rPr>
  </w:style>
  <w:style w:type="paragraph" w:customStyle="1" w:styleId="ConsPlusTitle">
    <w:name w:val="ConsPlusTitle"/>
    <w:rsid w:val="009B6CE5"/>
    <w:pPr>
      <w:widowControl w:val="0"/>
      <w:autoSpaceDE w:val="0"/>
      <w:autoSpaceDN w:val="0"/>
      <w:spacing w:after="0" w:line="240" w:lineRule="auto"/>
    </w:pPr>
    <w:rPr>
      <w:rFonts w:ascii="Calibri" w:eastAsiaTheme="minorEastAsia" w:hAnsi="Calibri" w:cs="Calibri"/>
      <w:b/>
      <w:lang w:eastAsia="ru-RU"/>
    </w:rPr>
  </w:style>
  <w:style w:type="paragraph" w:customStyle="1" w:styleId="s1">
    <w:name w:val="s_1"/>
    <w:basedOn w:val="a"/>
    <w:rsid w:val="009B6CE5"/>
    <w:pPr>
      <w:spacing w:before="100" w:beforeAutospacing="1" w:after="100" w:afterAutospacing="1"/>
    </w:pPr>
  </w:style>
  <w:style w:type="paragraph" w:customStyle="1" w:styleId="empty">
    <w:name w:val="empty"/>
    <w:basedOn w:val="a"/>
    <w:rsid w:val="009B6CE5"/>
    <w:pPr>
      <w:spacing w:before="100" w:beforeAutospacing="1" w:after="100" w:afterAutospacing="1"/>
    </w:pPr>
  </w:style>
  <w:style w:type="character" w:styleId="a5">
    <w:name w:val="Hyperlink"/>
    <w:basedOn w:val="a0"/>
    <w:uiPriority w:val="99"/>
    <w:unhideWhenUsed/>
    <w:rsid w:val="009B6CE5"/>
    <w:rPr>
      <w:color w:val="0563C1" w:themeColor="hyperlink"/>
      <w:u w:val="single"/>
    </w:rPr>
  </w:style>
  <w:style w:type="character" w:customStyle="1" w:styleId="2">
    <w:name w:val="Основной текст (2)_"/>
    <w:basedOn w:val="a0"/>
    <w:link w:val="20"/>
    <w:rsid w:val="009B6CE5"/>
    <w:rPr>
      <w:rFonts w:ascii="Times New Roman" w:eastAsia="Times New Roman" w:hAnsi="Times New Roman" w:cs="Times New Roman"/>
      <w:shd w:val="clear" w:color="auto" w:fill="FFFFFF"/>
    </w:rPr>
  </w:style>
  <w:style w:type="character" w:customStyle="1" w:styleId="5">
    <w:name w:val="Заголовок №5_"/>
    <w:basedOn w:val="a0"/>
    <w:link w:val="50"/>
    <w:rsid w:val="009B6CE5"/>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9B6CE5"/>
    <w:pPr>
      <w:widowControl w:val="0"/>
      <w:shd w:val="clear" w:color="auto" w:fill="FFFFFF"/>
      <w:spacing w:before="80" w:line="244" w:lineRule="exact"/>
      <w:ind w:hanging="140"/>
      <w:jc w:val="both"/>
    </w:pPr>
    <w:rPr>
      <w:sz w:val="22"/>
      <w:szCs w:val="22"/>
      <w:lang w:eastAsia="en-US"/>
    </w:rPr>
  </w:style>
  <w:style w:type="paragraph" w:customStyle="1" w:styleId="50">
    <w:name w:val="Заголовок №5"/>
    <w:basedOn w:val="a"/>
    <w:link w:val="5"/>
    <w:rsid w:val="009B6CE5"/>
    <w:pPr>
      <w:widowControl w:val="0"/>
      <w:shd w:val="clear" w:color="auto" w:fill="FFFFFF"/>
      <w:spacing w:before="220" w:after="400" w:line="326" w:lineRule="exact"/>
      <w:ind w:hanging="1860"/>
      <w:outlineLvl w:val="4"/>
    </w:pPr>
    <w:rPr>
      <w:b/>
      <w:bCs/>
      <w:sz w:val="28"/>
      <w:szCs w:val="28"/>
      <w:lang w:eastAsia="en-US"/>
    </w:rPr>
  </w:style>
  <w:style w:type="paragraph" w:styleId="a6">
    <w:name w:val="header"/>
    <w:basedOn w:val="a"/>
    <w:link w:val="a7"/>
    <w:uiPriority w:val="99"/>
    <w:unhideWhenUsed/>
    <w:rsid w:val="00FA08A4"/>
    <w:pPr>
      <w:tabs>
        <w:tab w:val="center" w:pos="4677"/>
        <w:tab w:val="right" w:pos="9355"/>
      </w:tabs>
    </w:pPr>
  </w:style>
  <w:style w:type="character" w:customStyle="1" w:styleId="a7">
    <w:name w:val="Верхний колонтитул Знак"/>
    <w:basedOn w:val="a0"/>
    <w:link w:val="a6"/>
    <w:uiPriority w:val="99"/>
    <w:rsid w:val="00FA08A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A08A4"/>
    <w:pPr>
      <w:tabs>
        <w:tab w:val="center" w:pos="4677"/>
        <w:tab w:val="right" w:pos="9355"/>
      </w:tabs>
    </w:pPr>
  </w:style>
  <w:style w:type="character" w:customStyle="1" w:styleId="a9">
    <w:name w:val="Нижний колонтитул Знак"/>
    <w:basedOn w:val="a0"/>
    <w:link w:val="a8"/>
    <w:uiPriority w:val="99"/>
    <w:rsid w:val="00FA08A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C36FB"/>
    <w:rPr>
      <w:rFonts w:ascii="Segoe UI" w:hAnsi="Segoe UI" w:cs="Segoe UI"/>
      <w:sz w:val="18"/>
      <w:szCs w:val="18"/>
    </w:rPr>
  </w:style>
  <w:style w:type="character" w:customStyle="1" w:styleId="ab">
    <w:name w:val="Текст выноски Знак"/>
    <w:basedOn w:val="a0"/>
    <w:link w:val="aa"/>
    <w:uiPriority w:val="99"/>
    <w:semiHidden/>
    <w:rsid w:val="003C36FB"/>
    <w:rPr>
      <w:rFonts w:ascii="Segoe UI" w:eastAsia="Times New Roman" w:hAnsi="Segoe UI" w:cs="Segoe UI"/>
      <w:sz w:val="18"/>
      <w:szCs w:val="18"/>
      <w:lang w:eastAsia="ru-RU"/>
    </w:rPr>
  </w:style>
  <w:style w:type="character" w:styleId="ac">
    <w:name w:val="Strong"/>
    <w:basedOn w:val="a0"/>
    <w:uiPriority w:val="22"/>
    <w:qFormat/>
    <w:rsid w:val="002131A8"/>
    <w:rPr>
      <w:b/>
      <w:bCs/>
    </w:rPr>
  </w:style>
  <w:style w:type="character" w:customStyle="1" w:styleId="10">
    <w:name w:val="Заголовок 1 Знак"/>
    <w:basedOn w:val="a0"/>
    <w:link w:val="1"/>
    <w:uiPriority w:val="9"/>
    <w:rsid w:val="00BB569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9228-4BDA-4A47-A84F-BDD6B445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4652</Words>
  <Characters>26522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user_analitic06</cp:lastModifiedBy>
  <cp:revision>192</cp:revision>
  <cp:lastPrinted>2024-06-25T08:17:00Z</cp:lastPrinted>
  <dcterms:created xsi:type="dcterms:W3CDTF">2023-10-05T23:05:00Z</dcterms:created>
  <dcterms:modified xsi:type="dcterms:W3CDTF">2024-07-10T04:38:00Z</dcterms:modified>
</cp:coreProperties>
</file>